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AB67D" w14:textId="12F11B36" w:rsidR="00D86ACA" w:rsidRDefault="00D86ACA" w:rsidP="00537598">
      <w:pPr>
        <w:jc w:val="center"/>
      </w:pPr>
      <w:bookmarkStart w:id="0" w:name="_GoBack"/>
      <w:bookmarkEnd w:id="0"/>
      <w:r>
        <w:t>The British Red Cross Society</w:t>
      </w:r>
    </w:p>
    <w:p w14:paraId="7C7C33B3" w14:textId="46AD912D" w:rsidR="00D86ACA" w:rsidRDefault="00D86ACA" w:rsidP="00537598">
      <w:pPr>
        <w:jc w:val="center"/>
      </w:pPr>
      <w:r>
        <w:t>and</w:t>
      </w:r>
    </w:p>
    <w:p w14:paraId="2D1DB1C0" w14:textId="7325D5D6" w:rsidR="00537598" w:rsidRDefault="00537598" w:rsidP="00537598">
      <w:pPr>
        <w:jc w:val="center"/>
      </w:pPr>
      <w:del w:id="1" w:author="BRC - ILD" w:date="2023-01-06T17:10:00Z">
        <w:r w:rsidDel="006C3243">
          <w:delText xml:space="preserve">[insert name of the </w:delText>
        </w:r>
        <w:r w:rsidR="00026564" w:rsidDel="006C3243">
          <w:delText>OSB</w:delText>
        </w:r>
        <w:r w:rsidDel="006C3243">
          <w:delText>]</w:delText>
        </w:r>
      </w:del>
      <w:ins w:id="2" w:author="BRC - ILD" w:date="2023-01-06T17:10:00Z">
        <w:r w:rsidR="006C3243">
          <w:t>Anguilla Red Cross</w:t>
        </w:r>
      </w:ins>
    </w:p>
    <w:p w14:paraId="6E47A31B" w14:textId="0BA74BC9" w:rsidR="00D85585" w:rsidRDefault="00931DEB" w:rsidP="00537598">
      <w:pPr>
        <w:jc w:val="center"/>
      </w:pPr>
      <w:r>
        <w:t>Charter of Association</w:t>
      </w:r>
    </w:p>
    <w:p w14:paraId="2532F743" w14:textId="2C1308BB" w:rsidR="007111E1" w:rsidRDefault="007111E1"/>
    <w:p w14:paraId="7142B5F0" w14:textId="0FF12878" w:rsidR="00537598" w:rsidRDefault="006B7EC8" w:rsidP="006B7EC8">
      <w:pPr>
        <w:jc w:val="center"/>
      </w:pPr>
      <w:r>
        <w:t>Dated the ___of____2022</w:t>
      </w:r>
    </w:p>
    <w:p w14:paraId="7604235B" w14:textId="31AA3B6B" w:rsidR="00537598" w:rsidRDefault="00537598"/>
    <w:p w14:paraId="6AB637B5" w14:textId="33BB9729" w:rsidR="006B7EC8" w:rsidRDefault="006B7EC8">
      <w:r>
        <w:t xml:space="preserve">Between </w:t>
      </w:r>
    </w:p>
    <w:p w14:paraId="3EA2CD5F" w14:textId="06AD8850" w:rsidR="006B7EC8" w:rsidRDefault="006B7EC8"/>
    <w:p w14:paraId="4A530D86" w14:textId="6B2575F9" w:rsidR="006B7EC8" w:rsidRPr="007436A4" w:rsidRDefault="006B7EC8">
      <w:pPr>
        <w:rPr>
          <w:rFonts w:cstheme="minorHAnsi"/>
          <w:sz w:val="22"/>
          <w:szCs w:val="22"/>
        </w:rPr>
      </w:pPr>
      <w:r w:rsidRPr="007436A4">
        <w:rPr>
          <w:rFonts w:cstheme="minorHAnsi"/>
          <w:sz w:val="22"/>
          <w:szCs w:val="22"/>
        </w:rPr>
        <w:t>THE BRITISH RED CROSS SOCIETY</w:t>
      </w:r>
      <w:r w:rsidR="00B14F96">
        <w:rPr>
          <w:rFonts w:cstheme="minorHAnsi"/>
          <w:sz w:val="22"/>
          <w:szCs w:val="22"/>
        </w:rPr>
        <w:t>,</w:t>
      </w:r>
      <w:r w:rsidRPr="007436A4">
        <w:rPr>
          <w:rFonts w:cstheme="minorHAnsi"/>
          <w:sz w:val="22"/>
          <w:szCs w:val="22"/>
        </w:rPr>
        <w:t xml:space="preserve"> </w:t>
      </w:r>
      <w:r w:rsidR="00235B7A" w:rsidRPr="007436A4">
        <w:rPr>
          <w:rFonts w:cstheme="minorHAnsi"/>
          <w:sz w:val="22"/>
          <w:szCs w:val="22"/>
        </w:rPr>
        <w:t>incorporated by Royal Charter 1908, registered as a charity in England and Wales (220949) and Scotland (SC037738)</w:t>
      </w:r>
      <w:r w:rsidRPr="007436A4">
        <w:rPr>
          <w:rFonts w:cstheme="minorHAnsi"/>
          <w:sz w:val="22"/>
          <w:szCs w:val="22"/>
        </w:rPr>
        <w:t xml:space="preserve"> </w:t>
      </w:r>
      <w:r w:rsidR="00F04C64" w:rsidRPr="007436A4">
        <w:rPr>
          <w:rFonts w:cstheme="minorHAnsi"/>
          <w:sz w:val="22"/>
          <w:szCs w:val="22"/>
        </w:rPr>
        <w:t>(“the Society”)</w:t>
      </w:r>
      <w:r w:rsidR="00E77695" w:rsidRPr="007436A4">
        <w:rPr>
          <w:rFonts w:cstheme="minorHAnsi"/>
          <w:sz w:val="22"/>
          <w:szCs w:val="22"/>
        </w:rPr>
        <w:t xml:space="preserve"> (1) and the </w:t>
      </w:r>
      <w:ins w:id="3" w:author="BRC - ILD" w:date="2023-01-06T17:15:00Z">
        <w:r w:rsidR="002A69E0">
          <w:rPr>
            <w:rFonts w:cstheme="minorHAnsi"/>
            <w:sz w:val="22"/>
            <w:szCs w:val="22"/>
          </w:rPr>
          <w:t>Anguilla Red Cross</w:t>
        </w:r>
      </w:ins>
      <w:del w:id="4" w:author="BRC - ILD" w:date="2023-01-06T17:15:00Z">
        <w:r w:rsidR="007B7C79" w:rsidRPr="007436A4" w:rsidDel="002A69E0">
          <w:rPr>
            <w:rFonts w:cstheme="minorHAnsi"/>
            <w:sz w:val="22"/>
            <w:szCs w:val="22"/>
          </w:rPr>
          <w:delText>[insert branch name here]</w:delText>
        </w:r>
      </w:del>
      <w:r w:rsidR="00E77695" w:rsidRPr="007436A4">
        <w:rPr>
          <w:rFonts w:cstheme="minorHAnsi"/>
          <w:sz w:val="22"/>
          <w:szCs w:val="22"/>
        </w:rPr>
        <w:t xml:space="preserve"> established </w:t>
      </w:r>
      <w:r w:rsidR="003D4978" w:rsidRPr="007436A4">
        <w:rPr>
          <w:rFonts w:cstheme="minorHAnsi"/>
          <w:sz w:val="22"/>
          <w:szCs w:val="22"/>
        </w:rPr>
        <w:t>in</w:t>
      </w:r>
      <w:r w:rsidR="00E77695" w:rsidRPr="007436A4">
        <w:rPr>
          <w:rFonts w:cstheme="minorHAnsi"/>
          <w:sz w:val="22"/>
          <w:szCs w:val="22"/>
        </w:rPr>
        <w:t xml:space="preserve"> </w:t>
      </w:r>
      <w:del w:id="5" w:author="BRC - ILD" w:date="2023-01-06T17:15:00Z">
        <w:r w:rsidR="00505D64" w:rsidRPr="007436A4" w:rsidDel="002A69E0">
          <w:rPr>
            <w:rFonts w:cstheme="minorHAnsi"/>
            <w:sz w:val="22"/>
            <w:szCs w:val="22"/>
          </w:rPr>
          <w:delText>[insert overseas territory here]</w:delText>
        </w:r>
      </w:del>
      <w:ins w:id="6" w:author="BRC - ILD" w:date="2023-01-06T17:15:00Z">
        <w:r w:rsidR="002A69E0">
          <w:rPr>
            <w:rFonts w:cstheme="minorHAnsi"/>
            <w:sz w:val="22"/>
            <w:szCs w:val="22"/>
          </w:rPr>
          <w:t>Anguilla</w:t>
        </w:r>
      </w:ins>
      <w:r w:rsidR="00E77695" w:rsidRPr="007436A4">
        <w:rPr>
          <w:rFonts w:cstheme="minorHAnsi"/>
          <w:sz w:val="22"/>
          <w:szCs w:val="22"/>
        </w:rPr>
        <w:t xml:space="preserve"> (“</w:t>
      </w:r>
      <w:del w:id="7" w:author="BRC - ILD" w:date="2023-01-06T17:15:00Z">
        <w:r w:rsidR="007B7C79" w:rsidRPr="007436A4" w:rsidDel="002A69E0">
          <w:rPr>
            <w:rFonts w:cstheme="minorHAnsi"/>
            <w:sz w:val="22"/>
            <w:szCs w:val="22"/>
          </w:rPr>
          <w:delText>[insert branch acronym here]</w:delText>
        </w:r>
      </w:del>
      <w:ins w:id="8" w:author="BRC - ILD" w:date="2023-01-06T17:15:00Z">
        <w:r w:rsidR="002A69E0">
          <w:rPr>
            <w:rFonts w:cstheme="minorHAnsi"/>
            <w:sz w:val="22"/>
            <w:szCs w:val="22"/>
          </w:rPr>
          <w:t>ARC</w:t>
        </w:r>
      </w:ins>
      <w:r w:rsidR="007B7C79" w:rsidRPr="007436A4">
        <w:rPr>
          <w:rFonts w:cstheme="minorHAnsi"/>
          <w:sz w:val="22"/>
          <w:szCs w:val="22"/>
        </w:rPr>
        <w:t>”)</w:t>
      </w:r>
      <w:r w:rsidR="000E132E" w:rsidRPr="007436A4">
        <w:rPr>
          <w:rFonts w:cstheme="minorHAnsi"/>
          <w:sz w:val="22"/>
          <w:szCs w:val="22"/>
        </w:rPr>
        <w:t xml:space="preserve"> (2). </w:t>
      </w:r>
    </w:p>
    <w:p w14:paraId="44A68AB6" w14:textId="77777777" w:rsidR="006B7EC8" w:rsidRDefault="006B7EC8"/>
    <w:p w14:paraId="75CF6290" w14:textId="6E29B1A5" w:rsidR="007111E1" w:rsidRPr="00994E7C" w:rsidRDefault="00603BAF">
      <w:pPr>
        <w:rPr>
          <w:u w:val="single"/>
        </w:rPr>
      </w:pPr>
      <w:r>
        <w:rPr>
          <w:u w:val="single"/>
        </w:rPr>
        <w:t xml:space="preserve">Preamble </w:t>
      </w:r>
    </w:p>
    <w:p w14:paraId="4776D6CF" w14:textId="7C4EBFFC" w:rsidR="007111E1" w:rsidRDefault="007111E1"/>
    <w:p w14:paraId="1D8D69E6" w14:textId="47D1272A" w:rsidR="00AC30DD" w:rsidRPr="00AC30DD" w:rsidRDefault="00845D58" w:rsidP="00AC30DD">
      <w:r w:rsidRPr="00845D58">
        <w:rPr>
          <w:i/>
          <w:iCs/>
        </w:rPr>
        <w:t>Recalling</w:t>
      </w:r>
      <w:r>
        <w:t xml:space="preserve"> the</w:t>
      </w:r>
      <w:r w:rsidR="00AC30DD">
        <w:t xml:space="preserve"> mission of the International Red Cross and Red Crescent Movement “</w:t>
      </w:r>
      <w:r w:rsidR="00AC30DD" w:rsidRPr="00AC30DD">
        <w:rPr>
          <w:rFonts w:eastAsia="Times New Roman" w:cstheme="minorHAnsi"/>
          <w:color w:val="2E2B2A"/>
          <w:lang w:eastAsia="en-GB"/>
        </w:rPr>
        <w:t>to prevent and alleviate human suffering wherever it may be found, to protect life and health, and ensure respect for the human being, in particular in times of armed conflict and other emergencies, to work for the prevention of disease and for the promotion of health and social welfare, to encourage voluntary service and a constant readiness to give help by the members of the Movement, and a universal sense of solidarity towards all those in need of its protection and assistance</w:t>
      </w:r>
      <w:r w:rsidR="00AC30DD">
        <w:rPr>
          <w:rFonts w:ascii="Georgia" w:eastAsia="Times New Roman" w:hAnsi="Georgia" w:cs="Times New Roman"/>
          <w:i/>
          <w:iCs/>
          <w:color w:val="2E2B2A"/>
          <w:sz w:val="27"/>
          <w:szCs w:val="27"/>
          <w:lang w:eastAsia="en-GB"/>
        </w:rPr>
        <w:t>”</w:t>
      </w:r>
      <w:r w:rsidR="00274EA4">
        <w:rPr>
          <w:rFonts w:ascii="Georgia" w:eastAsia="Times New Roman" w:hAnsi="Georgia" w:cs="Times New Roman"/>
          <w:color w:val="2E2B2A"/>
          <w:sz w:val="27"/>
          <w:szCs w:val="27"/>
          <w:lang w:eastAsia="en-GB"/>
        </w:rPr>
        <w:t>,</w:t>
      </w:r>
    </w:p>
    <w:p w14:paraId="43F41DD6" w14:textId="1DF58A70" w:rsidR="00AC30DD" w:rsidRDefault="00AC30DD"/>
    <w:p w14:paraId="6FCCA820" w14:textId="610D3453" w:rsidR="00845D58" w:rsidRDefault="00845D58">
      <w:r>
        <w:rPr>
          <w:i/>
          <w:iCs/>
        </w:rPr>
        <w:t>Recalling</w:t>
      </w:r>
      <w:r>
        <w:t xml:space="preserve"> that </w:t>
      </w:r>
      <w:r w:rsidR="00577F27">
        <w:t xml:space="preserve">in pursuance of this mission, </w:t>
      </w:r>
      <w:r w:rsidR="00274EA4">
        <w:t>t</w:t>
      </w:r>
      <w:r>
        <w:t xml:space="preserve">he </w:t>
      </w:r>
      <w:r w:rsidR="00274EA4">
        <w:t>O</w:t>
      </w:r>
      <w:r>
        <w:t xml:space="preserve">bjects </w:t>
      </w:r>
      <w:r w:rsidR="00274EA4">
        <w:t>for which</w:t>
      </w:r>
      <w:r>
        <w:t xml:space="preserve"> the British Red Cross </w:t>
      </w:r>
      <w:r w:rsidR="00274EA4">
        <w:t xml:space="preserve">has been established </w:t>
      </w:r>
      <w:r>
        <w:t xml:space="preserve">are </w:t>
      </w:r>
      <w:r w:rsidR="00274EA4">
        <w:t>“to provide assistance to victims of armed conflicts” and “to work for the improvement of health, for the prevention of disease and for the prevention and alleviation of human suffering in the British islands and throughout the world”,</w:t>
      </w:r>
      <w:r w:rsidR="00577F27">
        <w:t xml:space="preserve"> </w:t>
      </w:r>
    </w:p>
    <w:p w14:paraId="036F4A1D" w14:textId="5F7AFABF" w:rsidR="00C86417" w:rsidRDefault="00C86417"/>
    <w:p w14:paraId="0BF264C8" w14:textId="11631552" w:rsidR="00C86417" w:rsidRDefault="00720D0F">
      <w:r>
        <w:rPr>
          <w:i/>
          <w:iCs/>
        </w:rPr>
        <w:t>Considering</w:t>
      </w:r>
      <w:r w:rsidR="00C86417">
        <w:t xml:space="preserve"> that</w:t>
      </w:r>
      <w:r w:rsidR="00845847">
        <w:t xml:space="preserve"> Article</w:t>
      </w:r>
      <w:r w:rsidR="00EA6B19">
        <w:t xml:space="preserve"> 5.22</w:t>
      </w:r>
      <w:r w:rsidR="00845847">
        <w:t xml:space="preserve"> of the Society’s Royal Charter </w:t>
      </w:r>
      <w:r w:rsidR="00DE23D2">
        <w:t xml:space="preserve">provides the British Red Cross </w:t>
      </w:r>
      <w:r w:rsidR="00467E22">
        <w:t xml:space="preserve">with the power to </w:t>
      </w:r>
      <w:r w:rsidR="00F2303A">
        <w:t>establish Overseas Branches as separate legal entities in accordance with the relevant local law and to enter into and terminate agreements with such organisations as the Society’s Board of Trustees may think fit and to take such steps as may be necessary to terminate such arrangements,</w:t>
      </w:r>
    </w:p>
    <w:p w14:paraId="3F821E75" w14:textId="7DD74E2F" w:rsidR="00F2303A" w:rsidRDefault="00F2303A"/>
    <w:p w14:paraId="47DF5F8E" w14:textId="0564B3F8" w:rsidR="00F2303A" w:rsidRDefault="00720D0F">
      <w:r>
        <w:rPr>
          <w:i/>
          <w:iCs/>
        </w:rPr>
        <w:t>Recognising</w:t>
      </w:r>
      <w:r w:rsidR="00025691">
        <w:rPr>
          <w:i/>
          <w:iCs/>
        </w:rPr>
        <w:t xml:space="preserve"> </w:t>
      </w:r>
      <w:r w:rsidR="00025691">
        <w:t xml:space="preserve">that Article </w:t>
      </w:r>
      <w:r w:rsidR="001625B7">
        <w:t xml:space="preserve">2.9 </w:t>
      </w:r>
      <w:r w:rsidR="00025691">
        <w:t xml:space="preserve">of the Society’s Royal Charter </w:t>
      </w:r>
      <w:r w:rsidR="00596FA2">
        <w:t xml:space="preserve">defines “Overseas Branches” as </w:t>
      </w:r>
      <w:r w:rsidR="00BB6320">
        <w:t>"the branches of the Society established by the Board of Trustees from time to time in British Overseas Territories. Such Overseas Branches may be established as separate legal entities in accordance with the relevant local law, but shall be part of the Society for the purposes of the Movement"</w:t>
      </w:r>
      <w:r w:rsidR="002271C3">
        <w:t>;</w:t>
      </w:r>
    </w:p>
    <w:p w14:paraId="44D6851D" w14:textId="2385680A" w:rsidR="00371005" w:rsidRDefault="00371005"/>
    <w:p w14:paraId="4FF510D6" w14:textId="3E6A2829" w:rsidR="00A76914" w:rsidRDefault="00236916">
      <w:r>
        <w:rPr>
          <w:i/>
          <w:iCs/>
        </w:rPr>
        <w:t>Noting with appreciation</w:t>
      </w:r>
      <w:r w:rsidR="00A76914">
        <w:rPr>
          <w:i/>
          <w:iCs/>
        </w:rPr>
        <w:t xml:space="preserve"> </w:t>
      </w:r>
      <w:r w:rsidR="00A76914">
        <w:t xml:space="preserve">that the </w:t>
      </w:r>
      <w:ins w:id="9" w:author="BRC - ILD" w:date="2023-01-06T17:11:00Z">
        <w:r w:rsidR="006C3243">
          <w:t>Anguilla Red Cross</w:t>
        </w:r>
      </w:ins>
      <w:del w:id="10" w:author="BRC - ILD" w:date="2023-01-06T17:11:00Z">
        <w:r w:rsidR="00A76914" w:rsidDel="006C3243">
          <w:delText>[insert OSB name here]</w:delText>
        </w:r>
      </w:del>
      <w:r w:rsidR="00A76914">
        <w:t xml:space="preserve"> was established on </w:t>
      </w:r>
      <w:r w:rsidR="00A76914" w:rsidRPr="006C3243">
        <w:rPr>
          <w:highlight w:val="yellow"/>
          <w:rPrChange w:id="11" w:author="BRC - ILD" w:date="2023-01-06T17:11:00Z">
            <w:rPr/>
          </w:rPrChange>
        </w:rPr>
        <w:t>[insert relevant date here</w:t>
      </w:r>
      <w:del w:id="12" w:author="BRC - ILD" w:date="2023-01-06T17:27:00Z">
        <w:r w:rsidR="00A76914" w:rsidRPr="006C3243" w:rsidDel="00CE03AF">
          <w:rPr>
            <w:highlight w:val="yellow"/>
            <w:rPrChange w:id="13" w:author="BRC - ILD" w:date="2023-01-06T17:11:00Z">
              <w:rPr/>
            </w:rPrChange>
          </w:rPr>
          <w:delText>]</w:delText>
        </w:r>
        <w:r w:rsidR="00E11455" w:rsidDel="00CE03AF">
          <w:delText xml:space="preserve">, </w:delText>
        </w:r>
      </w:del>
      <w:del w:id="14" w:author="BRC - ILD" w:date="2023-01-06T17:11:00Z">
        <w:r w:rsidR="00FD105C" w:rsidDel="00FB03F6">
          <w:delText>[</w:delText>
        </w:r>
        <w:commentRangeStart w:id="15"/>
        <w:r w:rsidR="00E11455" w:rsidDel="00FB03F6">
          <w:delText xml:space="preserve">and </w:delText>
        </w:r>
        <w:r w:rsidR="00E11455" w:rsidRPr="0035028A" w:rsidDel="00FB03F6">
          <w:rPr>
            <w:i/>
            <w:iCs/>
          </w:rPr>
          <w:delText xml:space="preserve">further </w:delText>
        </w:r>
        <w:r w:rsidDel="00FB03F6">
          <w:rPr>
            <w:i/>
            <w:iCs/>
          </w:rPr>
          <w:delText xml:space="preserve">noting </w:delText>
        </w:r>
        <w:r w:rsidR="002362A7" w:rsidDel="00FB03F6">
          <w:delText>that the [OSB acronym]</w:delText>
        </w:r>
        <w:r w:rsidR="00A76914" w:rsidDel="00FB03F6">
          <w:delText xml:space="preserve"> </w:delText>
        </w:r>
        <w:r w:rsidR="00E86FD1" w:rsidDel="00FB03F6">
          <w:delText xml:space="preserve">was incorporated </w:delText>
        </w:r>
        <w:r w:rsidR="00A76914" w:rsidDel="00FB03F6">
          <w:delText xml:space="preserve">under the laws of [insert name of OST here] pursuant to [insert name of relevant legal instrument here] </w:delText>
        </w:r>
      </w:del>
      <w:del w:id="16" w:author="BRC - ILD" w:date="2023-01-06T17:27:00Z">
        <w:r w:rsidR="00A76914" w:rsidDel="00CE03AF">
          <w:delText>as amended from time to time</w:delText>
        </w:r>
        <w:commentRangeEnd w:id="15"/>
        <w:r w:rsidR="00FD105C" w:rsidDel="00CE03AF">
          <w:rPr>
            <w:rStyle w:val="CommentReference"/>
          </w:rPr>
          <w:commentReference w:id="15"/>
        </w:r>
      </w:del>
      <w:del w:id="17" w:author="BRC - ILD" w:date="2023-01-06T17:26:00Z">
        <w:r w:rsidR="00FD105C" w:rsidDel="00CE03AF">
          <w:delText>]</w:delText>
        </w:r>
      </w:del>
      <w:r w:rsidR="002271C3">
        <w:t>;</w:t>
      </w:r>
    </w:p>
    <w:p w14:paraId="5ADA0D38" w14:textId="7A3A0411" w:rsidR="00DC0A04" w:rsidRDefault="00DC0A04"/>
    <w:p w14:paraId="1EBB0181" w14:textId="5D5676B7" w:rsidR="00DC0A04" w:rsidRPr="00DC0A04" w:rsidRDefault="002D28ED">
      <w:r>
        <w:rPr>
          <w:i/>
          <w:iCs/>
        </w:rPr>
        <w:t>Also noting</w:t>
      </w:r>
      <w:r w:rsidR="00DC0A04">
        <w:rPr>
          <w:i/>
          <w:iCs/>
        </w:rPr>
        <w:t xml:space="preserve"> </w:t>
      </w:r>
      <w:r w:rsidR="00DC0A04">
        <w:t xml:space="preserve">that the </w:t>
      </w:r>
      <w:del w:id="18" w:author="BRC - ILD" w:date="2023-01-06T17:11:00Z">
        <w:r w:rsidR="00DC0A04" w:rsidDel="00FB03F6">
          <w:delText>[insert OSB name here]</w:delText>
        </w:r>
      </w:del>
      <w:ins w:id="19" w:author="BRC - ILD" w:date="2023-01-06T17:11:00Z">
        <w:r w:rsidR="00FB03F6">
          <w:t>Anguilla Red Cross</w:t>
        </w:r>
      </w:ins>
      <w:r w:rsidR="00DC0A04">
        <w:t xml:space="preserve"> </w:t>
      </w:r>
      <w:r w:rsidR="00EE64E5">
        <w:t xml:space="preserve">has its own constitution dated </w:t>
      </w:r>
      <w:r w:rsidR="00EE64E5" w:rsidRPr="00CE03AF">
        <w:rPr>
          <w:highlight w:val="yellow"/>
          <w:rPrChange w:id="20" w:author="BRC - ILD" w:date="2023-01-06T17:27:00Z">
            <w:rPr/>
          </w:rPrChange>
        </w:rPr>
        <w:t>[insert relevant date here</w:t>
      </w:r>
      <w:r w:rsidR="00EE64E5">
        <w:t xml:space="preserve">]; </w:t>
      </w:r>
    </w:p>
    <w:p w14:paraId="73C0DD29" w14:textId="48F17537" w:rsidR="00C16A6A" w:rsidRDefault="00C16A6A"/>
    <w:p w14:paraId="722A9A9D" w14:textId="595B64A0" w:rsidR="00C16A6A" w:rsidRDefault="00C16A6A">
      <w:r>
        <w:rPr>
          <w:i/>
          <w:iCs/>
        </w:rPr>
        <w:lastRenderedPageBreak/>
        <w:t>Re</w:t>
      </w:r>
      <w:r w:rsidR="00E43445">
        <w:rPr>
          <w:i/>
          <w:iCs/>
        </w:rPr>
        <w:t>affirming</w:t>
      </w:r>
      <w:r>
        <w:t xml:space="preserve"> that </w:t>
      </w:r>
      <w:ins w:id="21" w:author="BRC - ILD" w:date="2023-01-06T17:12:00Z">
        <w:r w:rsidR="00083F84">
          <w:t xml:space="preserve">the Anguilla Red Cross </w:t>
        </w:r>
      </w:ins>
      <w:del w:id="22" w:author="BRC - ILD" w:date="2023-01-06T17:12:00Z">
        <w:r w:rsidDel="00083F84">
          <w:delText xml:space="preserve">[insert OSB name here] </w:delText>
        </w:r>
      </w:del>
      <w:r>
        <w:t xml:space="preserve">has been established to </w:t>
      </w:r>
      <w:r w:rsidR="00295379">
        <w:t xml:space="preserve">carry out </w:t>
      </w:r>
      <w:r w:rsidR="00ED4E4E">
        <w:t xml:space="preserve">the objects and purposes contained within </w:t>
      </w:r>
      <w:r w:rsidR="00C06EC3">
        <w:t xml:space="preserve">its </w:t>
      </w:r>
      <w:r>
        <w:t>governing document</w:t>
      </w:r>
      <w:r w:rsidR="00C06EC3">
        <w:t>s</w:t>
      </w:r>
      <w:r w:rsidR="000B0D10">
        <w:t xml:space="preserve"> </w:t>
      </w:r>
      <w:r w:rsidR="00C06EC3">
        <w:t>and, as applicable,</w:t>
      </w:r>
      <w:r w:rsidR="000B0D10">
        <w:t xml:space="preserve"> </w:t>
      </w:r>
      <w:r w:rsidR="00C06EC3">
        <w:t xml:space="preserve">incorporating </w:t>
      </w:r>
      <w:r w:rsidR="000B0D10">
        <w:t>legislation</w:t>
      </w:r>
      <w:r w:rsidR="002271C3">
        <w:t>;</w:t>
      </w:r>
      <w:r>
        <w:t xml:space="preserve"> </w:t>
      </w:r>
    </w:p>
    <w:p w14:paraId="4C395626" w14:textId="77777777" w:rsidR="00A76914" w:rsidRDefault="00A76914"/>
    <w:p w14:paraId="4F41E067" w14:textId="7E1A0CE0" w:rsidR="00577F27" w:rsidRDefault="007B5124">
      <w:r>
        <w:rPr>
          <w:i/>
          <w:iCs/>
        </w:rPr>
        <w:t>R</w:t>
      </w:r>
      <w:r w:rsidR="008B4F87">
        <w:rPr>
          <w:i/>
          <w:iCs/>
        </w:rPr>
        <w:t xml:space="preserve">ecalling </w:t>
      </w:r>
      <w:r w:rsidR="008B4F87">
        <w:t xml:space="preserve">that on </w:t>
      </w:r>
      <w:r w:rsidR="00566AAE" w:rsidRPr="00C57EEE">
        <w:rPr>
          <w:highlight w:val="yellow"/>
          <w:rPrChange w:id="23" w:author="BRC - ILD" w:date="2023-01-06T17:12:00Z">
            <w:rPr/>
          </w:rPrChange>
        </w:rPr>
        <w:t>[insert relevant date here]</w:t>
      </w:r>
      <w:r w:rsidR="00867306">
        <w:t>,</w:t>
      </w:r>
      <w:r w:rsidR="008B4F87">
        <w:t xml:space="preserve"> the Society’s Board of Trustees resolved </w:t>
      </w:r>
      <w:r w:rsidR="00494DE8">
        <w:t xml:space="preserve">by a Resolution </w:t>
      </w:r>
      <w:r w:rsidR="008B4F87">
        <w:t>to recognise</w:t>
      </w:r>
      <w:del w:id="24" w:author="BRC - ILD" w:date="2023-01-06T17:12:00Z">
        <w:r w:rsidR="008B4F87" w:rsidDel="00083F84">
          <w:delText xml:space="preserve"> [insert name of OSB here]</w:delText>
        </w:r>
      </w:del>
      <w:r w:rsidR="0052014A">
        <w:t xml:space="preserve"> </w:t>
      </w:r>
      <w:ins w:id="25" w:author="BRC - ILD" w:date="2023-01-06T17:12:00Z">
        <w:r w:rsidR="00C57EEE">
          <w:t xml:space="preserve">Anguilla Red Cross </w:t>
        </w:r>
      </w:ins>
      <w:r w:rsidR="0052014A">
        <w:t xml:space="preserve">as the Society’s </w:t>
      </w:r>
      <w:r w:rsidR="004B3F7C">
        <w:t xml:space="preserve">Overseas </w:t>
      </w:r>
      <w:r w:rsidR="0052014A">
        <w:t>Branch in</w:t>
      </w:r>
      <w:r w:rsidR="006E0E54">
        <w:t xml:space="preserve"> </w:t>
      </w:r>
      <w:del w:id="26" w:author="BRC - ILD" w:date="2023-01-06T17:13:00Z">
        <w:r w:rsidR="006E0E54" w:rsidDel="00C57EEE">
          <w:delText>[insert OST here]</w:delText>
        </w:r>
      </w:del>
      <w:ins w:id="27" w:author="BRC - ILD" w:date="2023-01-06T17:13:00Z">
        <w:r w:rsidR="00C57EEE">
          <w:t>Anguilla</w:t>
        </w:r>
      </w:ins>
      <w:r w:rsidR="00494DE8">
        <w:t>, in accordance with the Society’s Royal Charter and upon the terms</w:t>
      </w:r>
      <w:r w:rsidR="00597F61">
        <w:t xml:space="preserve"> of this Charter of Association for the purpose of promoting </w:t>
      </w:r>
      <w:r w:rsidR="00C9591D">
        <w:t xml:space="preserve">and furthering the Society’s and the </w:t>
      </w:r>
      <w:del w:id="28" w:author="BRC - ILD" w:date="2023-01-06T17:13:00Z">
        <w:r w:rsidR="00C9591D" w:rsidDel="00C57EEE">
          <w:delText>[insert OSB name her</w:delText>
        </w:r>
        <w:r w:rsidR="00F83EDB" w:rsidDel="00C57EEE">
          <w:delText>e</w:delText>
        </w:r>
        <w:r w:rsidR="00C9591D" w:rsidDel="00C57EEE">
          <w:delText>]</w:delText>
        </w:r>
      </w:del>
      <w:ins w:id="29" w:author="BRC - ILD" w:date="2023-01-06T17:13:00Z">
        <w:r w:rsidR="00C57EEE">
          <w:t>Anguilla Red Cross</w:t>
        </w:r>
      </w:ins>
      <w:r w:rsidR="00F83EDB">
        <w:t>’</w:t>
      </w:r>
      <w:del w:id="30" w:author="BRC - ILD" w:date="2023-01-06T17:13:00Z">
        <w:r w:rsidR="00F83EDB" w:rsidDel="00BE468B">
          <w:delText>s</w:delText>
        </w:r>
      </w:del>
      <w:r w:rsidR="00C9591D">
        <w:t xml:space="preserve"> </w:t>
      </w:r>
      <w:r w:rsidR="00F83EDB">
        <w:t xml:space="preserve">Objects in the territory,  </w:t>
      </w:r>
      <w:r w:rsidR="006E0E54">
        <w:t xml:space="preserve"> </w:t>
      </w:r>
    </w:p>
    <w:p w14:paraId="3FB9327C" w14:textId="6F32051E" w:rsidR="00986531" w:rsidRDefault="00986531"/>
    <w:p w14:paraId="6CFB48C2" w14:textId="55296C0F" w:rsidR="00986531" w:rsidRDefault="00086335">
      <w:r>
        <w:rPr>
          <w:i/>
          <w:iCs/>
        </w:rPr>
        <w:t xml:space="preserve">Recognising </w:t>
      </w:r>
      <w:r>
        <w:t xml:space="preserve">the need to foster a collaborative spirit </w:t>
      </w:r>
      <w:r w:rsidR="00A94422">
        <w:t xml:space="preserve">in which both the Society and the </w:t>
      </w:r>
      <w:del w:id="31" w:author="BRC - ILD" w:date="2023-01-06T17:13:00Z">
        <w:r w:rsidR="00A94422" w:rsidDel="00BE468B">
          <w:delText>[insert acronym]</w:delText>
        </w:r>
      </w:del>
      <w:ins w:id="32" w:author="BRC - ILD" w:date="2023-01-06T17:13:00Z">
        <w:r w:rsidR="00BE468B">
          <w:t>Anguilla Red Cross</w:t>
        </w:r>
      </w:ins>
      <w:r w:rsidR="00A94422">
        <w:t xml:space="preserve"> </w:t>
      </w:r>
      <w:r w:rsidR="0058746A">
        <w:t xml:space="preserve">values </w:t>
      </w:r>
      <w:r w:rsidR="0050270E">
        <w:t xml:space="preserve">and respects </w:t>
      </w:r>
      <w:r w:rsidR="0058746A">
        <w:t>the contributions of the other as partners in a common humanitarian mission</w:t>
      </w:r>
      <w:r w:rsidR="001C3A96">
        <w:t>, and the need to promote</w:t>
      </w:r>
      <w:r w:rsidR="00B536A7">
        <w:t xml:space="preserve"> a shared sense of </w:t>
      </w:r>
      <w:r w:rsidR="00187F1A">
        <w:t>identity, of solidarity, of mutual trust and of shared responsibility</w:t>
      </w:r>
      <w:r w:rsidR="00B00555">
        <w:t xml:space="preserve">, </w:t>
      </w:r>
    </w:p>
    <w:p w14:paraId="4BC2F99A" w14:textId="2494B15A" w:rsidR="00C7396B" w:rsidRDefault="00C7396B"/>
    <w:p w14:paraId="6002AD0F" w14:textId="19DB048E" w:rsidR="00625063" w:rsidRDefault="00C7396B" w:rsidP="009337D0">
      <w:r>
        <w:t>Towards this end, t</w:t>
      </w:r>
      <w:r w:rsidR="00AC30DD">
        <w:t xml:space="preserve">he </w:t>
      </w:r>
      <w:r>
        <w:t>Society</w:t>
      </w:r>
      <w:r w:rsidR="00AC30DD">
        <w:t xml:space="preserve"> and the </w:t>
      </w:r>
      <w:del w:id="33" w:author="BRC - ILD" w:date="2023-01-06T17:21:00Z">
        <w:r w:rsidR="00AC30DD" w:rsidDel="00CE03AF">
          <w:delText>[insert</w:delText>
        </w:r>
        <w:r w:rsidDel="00CE03AF">
          <w:delText xml:space="preserve"> acronym</w:delText>
        </w:r>
        <w:r w:rsidR="00AC30DD" w:rsidDel="00CE03AF">
          <w:delText>]</w:delText>
        </w:r>
      </w:del>
      <w:ins w:id="34" w:author="BRC - ILD" w:date="2023-01-06T17:21:00Z">
        <w:r w:rsidR="00CE03AF">
          <w:t>ARC</w:t>
        </w:r>
      </w:ins>
      <w:r w:rsidR="00AC30DD">
        <w:t xml:space="preserve"> </w:t>
      </w:r>
      <w:r w:rsidR="00AC30DD" w:rsidRPr="008531D0">
        <w:rPr>
          <w:i/>
          <w:iCs/>
        </w:rPr>
        <w:t>have</w:t>
      </w:r>
      <w:r w:rsidR="007D00C7" w:rsidRPr="008531D0">
        <w:rPr>
          <w:i/>
          <w:iCs/>
        </w:rPr>
        <w:t xml:space="preserve"> resolved</w:t>
      </w:r>
      <w:r w:rsidR="007D00C7" w:rsidRPr="007D00C7">
        <w:t xml:space="preserve"> </w:t>
      </w:r>
      <w:r w:rsidR="007D00C7">
        <w:t xml:space="preserve">to combine </w:t>
      </w:r>
      <w:r w:rsidR="002271C3">
        <w:t>their</w:t>
      </w:r>
      <w:r w:rsidR="007D00C7">
        <w:t xml:space="preserve"> efforts to accomplish the</w:t>
      </w:r>
      <w:r w:rsidR="00C16A6A">
        <w:t>ir respective objects</w:t>
      </w:r>
      <w:r w:rsidR="007D00C7">
        <w:t xml:space="preserve"> </w:t>
      </w:r>
      <w:r w:rsidR="008531D0">
        <w:t>and</w:t>
      </w:r>
      <w:r w:rsidR="007D00C7">
        <w:t xml:space="preserve"> have </w:t>
      </w:r>
      <w:r w:rsidR="008531D0">
        <w:t xml:space="preserve">accordingly agreed to the present Charter of Association.  </w:t>
      </w:r>
    </w:p>
    <w:p w14:paraId="7239AA6D" w14:textId="77777777" w:rsidR="002C6480" w:rsidRDefault="002C6480"/>
    <w:p w14:paraId="3F19A702" w14:textId="17F90BEF" w:rsidR="003343B3" w:rsidRDefault="003343B3">
      <w:r>
        <w:t xml:space="preserve">NOW IT IS HEREBY agreed as follows: </w:t>
      </w:r>
    </w:p>
    <w:p w14:paraId="4D9388C9" w14:textId="77777777" w:rsidR="0040233F" w:rsidRDefault="0040233F" w:rsidP="0040233F">
      <w:pPr>
        <w:rPr>
          <w:u w:val="single"/>
        </w:rPr>
      </w:pPr>
    </w:p>
    <w:p w14:paraId="7BE7049A" w14:textId="68A89362" w:rsidR="00A410D3" w:rsidRPr="00A410D3" w:rsidRDefault="003209C2" w:rsidP="00A410D3">
      <w:pPr>
        <w:pStyle w:val="ListParagraph"/>
        <w:numPr>
          <w:ilvl w:val="0"/>
          <w:numId w:val="2"/>
        </w:numPr>
        <w:rPr>
          <w:u w:val="single"/>
        </w:rPr>
      </w:pPr>
      <w:r w:rsidRPr="00A410D3">
        <w:rPr>
          <w:u w:val="single"/>
        </w:rPr>
        <w:t>Definitions</w:t>
      </w:r>
    </w:p>
    <w:p w14:paraId="19B48542" w14:textId="77777777" w:rsidR="00A410D3" w:rsidRDefault="00A410D3" w:rsidP="0040233F"/>
    <w:p w14:paraId="1002FB31" w14:textId="43B4AAAD" w:rsidR="00E06850" w:rsidRDefault="00E06850" w:rsidP="0040233F">
      <w:r>
        <w:t xml:space="preserve">Except where the context otherwise requires in this </w:t>
      </w:r>
      <w:r w:rsidR="006615CB">
        <w:t>Charter of Association</w:t>
      </w:r>
      <w:r>
        <w:t xml:space="preserve">: </w:t>
      </w:r>
    </w:p>
    <w:p w14:paraId="050492F5" w14:textId="77777777" w:rsidR="00F21D3E" w:rsidRDefault="00F21D3E" w:rsidP="0040233F"/>
    <w:tbl>
      <w:tblPr>
        <w:tblStyle w:val="TableGrid"/>
        <w:tblW w:w="0" w:type="auto"/>
        <w:tblLook w:val="04A0" w:firstRow="1" w:lastRow="0" w:firstColumn="1" w:lastColumn="0" w:noHBand="0" w:noVBand="1"/>
      </w:tblPr>
      <w:tblGrid>
        <w:gridCol w:w="704"/>
        <w:gridCol w:w="3544"/>
        <w:gridCol w:w="4762"/>
      </w:tblGrid>
      <w:tr w:rsidR="0006255D" w14:paraId="566E8E9C" w14:textId="77777777" w:rsidTr="00F21D3E">
        <w:tc>
          <w:tcPr>
            <w:tcW w:w="704" w:type="dxa"/>
          </w:tcPr>
          <w:p w14:paraId="14ED717C" w14:textId="77777777" w:rsidR="0006255D" w:rsidRDefault="0006255D" w:rsidP="0006255D"/>
        </w:tc>
        <w:tc>
          <w:tcPr>
            <w:tcW w:w="3544" w:type="dxa"/>
          </w:tcPr>
          <w:p w14:paraId="74275751" w14:textId="69583479" w:rsidR="0006255D" w:rsidRDefault="0006255D" w:rsidP="0006255D">
            <w:r>
              <w:t>“</w:t>
            </w:r>
            <w:del w:id="35" w:author="BRC - ILD" w:date="2023-01-06T17:14:00Z">
              <w:r w:rsidDel="000169EF">
                <w:delText>the Board of Governors</w:delText>
              </w:r>
            </w:del>
            <w:ins w:id="36" w:author="BRC - ILD" w:date="2023-01-06T17:14:00Z">
              <w:r w:rsidR="000169EF">
                <w:t>the Committee</w:t>
              </w:r>
            </w:ins>
            <w:r>
              <w:t>”</w:t>
            </w:r>
            <w:del w:id="37" w:author="BRC - ILD" w:date="2023-01-06T17:14:00Z">
              <w:r w:rsidR="00D7439A" w:rsidDel="000169EF">
                <w:delText xml:space="preserve"> [unless incorporating legislation requires otherwise]</w:delText>
              </w:r>
            </w:del>
            <w:r w:rsidR="00D7439A">
              <w:t>.</w:t>
            </w:r>
          </w:p>
        </w:tc>
        <w:tc>
          <w:tcPr>
            <w:tcW w:w="4762" w:type="dxa"/>
          </w:tcPr>
          <w:p w14:paraId="244DC440" w14:textId="00B092D4" w:rsidR="0006255D" w:rsidRDefault="0006255D" w:rsidP="0006255D">
            <w:r>
              <w:t xml:space="preserve">means the </w:t>
            </w:r>
            <w:r w:rsidR="00C40D9A">
              <w:t xml:space="preserve">governing body of the </w:t>
            </w:r>
            <w:del w:id="38" w:author="BRC - ILD" w:date="2023-01-06T17:14:00Z">
              <w:r w:rsidDel="000169EF">
                <w:delText>[insert full name of the OSB]</w:delText>
              </w:r>
            </w:del>
            <w:ins w:id="39" w:author="BRC - ILD" w:date="2023-01-06T17:14:00Z">
              <w:r w:rsidR="000169EF">
                <w:t>ARC</w:t>
              </w:r>
            </w:ins>
            <w:r>
              <w:t xml:space="preserve">; </w:t>
            </w:r>
          </w:p>
        </w:tc>
      </w:tr>
      <w:tr w:rsidR="00F21D3E" w14:paraId="327F127F" w14:textId="77777777" w:rsidTr="00F21D3E">
        <w:tc>
          <w:tcPr>
            <w:tcW w:w="704" w:type="dxa"/>
          </w:tcPr>
          <w:p w14:paraId="028FA698" w14:textId="77777777" w:rsidR="00F21D3E" w:rsidRDefault="00F21D3E" w:rsidP="00667DE9"/>
        </w:tc>
        <w:tc>
          <w:tcPr>
            <w:tcW w:w="3544" w:type="dxa"/>
          </w:tcPr>
          <w:p w14:paraId="5BF6CC37" w14:textId="77777777" w:rsidR="00F21D3E" w:rsidRDefault="00F21D3E" w:rsidP="00667DE9">
            <w:r>
              <w:t xml:space="preserve">“the Board of Trustees” </w:t>
            </w:r>
          </w:p>
        </w:tc>
        <w:tc>
          <w:tcPr>
            <w:tcW w:w="4762" w:type="dxa"/>
          </w:tcPr>
          <w:p w14:paraId="26054043" w14:textId="77777777" w:rsidR="00F21D3E" w:rsidRDefault="00F21D3E" w:rsidP="00667DE9">
            <w:r>
              <w:t>means the Board of Trustees of the British Red Cross;</w:t>
            </w:r>
          </w:p>
        </w:tc>
      </w:tr>
      <w:tr w:rsidR="0040233F" w14:paraId="620A8462" w14:textId="77777777" w:rsidTr="0077275A">
        <w:tc>
          <w:tcPr>
            <w:tcW w:w="704" w:type="dxa"/>
          </w:tcPr>
          <w:p w14:paraId="0BD71AD6" w14:textId="77777777" w:rsidR="0040233F" w:rsidRDefault="0040233F" w:rsidP="007D4624"/>
          <w:p w14:paraId="089F9F24" w14:textId="57B66896" w:rsidR="007D4624" w:rsidRPr="00A410D3" w:rsidRDefault="007D4624" w:rsidP="007D4624"/>
        </w:tc>
        <w:tc>
          <w:tcPr>
            <w:tcW w:w="3544" w:type="dxa"/>
          </w:tcPr>
          <w:p w14:paraId="6EA8D15C" w14:textId="407DCC95" w:rsidR="0040233F" w:rsidRPr="00AB5F14" w:rsidRDefault="00A9334E" w:rsidP="00553A8E">
            <w:r>
              <w:t>“the Emblem”</w:t>
            </w:r>
          </w:p>
        </w:tc>
        <w:tc>
          <w:tcPr>
            <w:tcW w:w="4762" w:type="dxa"/>
          </w:tcPr>
          <w:p w14:paraId="5D74B9D8" w14:textId="2C475A82" w:rsidR="0040233F" w:rsidRPr="00AB5F14" w:rsidRDefault="00A9334E" w:rsidP="00553A8E">
            <w:r>
              <w:t>means the Red Cross Emblem authorised by the Secretary of State for use by the Society under the Geneva Conventions Act 1957, as amended from time to time;</w:t>
            </w:r>
          </w:p>
        </w:tc>
      </w:tr>
      <w:tr w:rsidR="0040233F" w14:paraId="0FB572D9" w14:textId="77777777" w:rsidTr="0077275A">
        <w:tc>
          <w:tcPr>
            <w:tcW w:w="704" w:type="dxa"/>
          </w:tcPr>
          <w:p w14:paraId="4885998A" w14:textId="4CF3D714" w:rsidR="0040233F" w:rsidRPr="00A410D3" w:rsidRDefault="00A410D3" w:rsidP="00553A8E">
            <w:r>
              <w:t xml:space="preserve"> </w:t>
            </w:r>
          </w:p>
        </w:tc>
        <w:tc>
          <w:tcPr>
            <w:tcW w:w="3544" w:type="dxa"/>
          </w:tcPr>
          <w:p w14:paraId="4860193A" w14:textId="79B8036A" w:rsidR="0040233F" w:rsidRPr="00AB5F14" w:rsidRDefault="005557A7" w:rsidP="00553A8E">
            <w:r>
              <w:t>“Fundamental Principles”</w:t>
            </w:r>
          </w:p>
        </w:tc>
        <w:tc>
          <w:tcPr>
            <w:tcW w:w="4762" w:type="dxa"/>
          </w:tcPr>
          <w:p w14:paraId="29B49499" w14:textId="5470F520" w:rsidR="0040233F" w:rsidRPr="00AB5F14" w:rsidRDefault="005557A7" w:rsidP="00553A8E">
            <w:r>
              <w:t xml:space="preserve">means the Fundamental Principles of the Movement as set out in </w:t>
            </w:r>
            <w:r w:rsidR="00BF2D38">
              <w:t xml:space="preserve">Annex 1 </w:t>
            </w:r>
            <w:r>
              <w:t xml:space="preserve">to this Charter and as may from time to time be varied by the International Conference of the Red Cross and Red Crescent, as promulgated by the </w:t>
            </w:r>
            <w:r w:rsidR="006024EF">
              <w:t xml:space="preserve">Society’s </w:t>
            </w:r>
            <w:r>
              <w:t>Board of Trustees;</w:t>
            </w:r>
          </w:p>
        </w:tc>
      </w:tr>
      <w:tr w:rsidR="00F21D3E" w14:paraId="5D3CC85F" w14:textId="77777777" w:rsidTr="0077275A">
        <w:tc>
          <w:tcPr>
            <w:tcW w:w="704" w:type="dxa"/>
          </w:tcPr>
          <w:p w14:paraId="66EA90A4" w14:textId="77777777" w:rsidR="00F21D3E" w:rsidRDefault="00F21D3E" w:rsidP="00F21D3E"/>
        </w:tc>
        <w:tc>
          <w:tcPr>
            <w:tcW w:w="3544" w:type="dxa"/>
          </w:tcPr>
          <w:p w14:paraId="4FBBBF24" w14:textId="5B6749EC" w:rsidR="00F21D3E" w:rsidRDefault="00F21D3E" w:rsidP="00F21D3E">
            <w:r>
              <w:t xml:space="preserve">“the Members” </w:t>
            </w:r>
            <w:del w:id="40" w:author="BRC - ILD" w:date="2023-01-06T17:15:00Z">
              <w:r w:rsidDel="002A69E0">
                <w:delText>[if defined within the OSB’s Constitution]</w:delText>
              </w:r>
            </w:del>
          </w:p>
        </w:tc>
        <w:tc>
          <w:tcPr>
            <w:tcW w:w="4762" w:type="dxa"/>
          </w:tcPr>
          <w:p w14:paraId="70A0A091" w14:textId="0E53E48F" w:rsidR="00F21D3E" w:rsidRDefault="00F21D3E" w:rsidP="00F21D3E">
            <w:r>
              <w:t xml:space="preserve">means those individuals who became members of the </w:t>
            </w:r>
            <w:del w:id="41" w:author="BRC - ILD" w:date="2023-01-06T17:15:00Z">
              <w:r w:rsidDel="00066189">
                <w:delText>[insert name of OSB here]</w:delText>
              </w:r>
            </w:del>
            <w:ins w:id="42" w:author="BRC - ILD" w:date="2023-01-06T17:15:00Z">
              <w:r w:rsidR="00066189">
                <w:t>ARC</w:t>
              </w:r>
            </w:ins>
            <w:r>
              <w:t xml:space="preserve">, in accordance with the provisions of the Constitution of the </w:t>
            </w:r>
            <w:del w:id="43" w:author="BRC - ILD" w:date="2023-01-06T17:16:00Z">
              <w:r w:rsidDel="00066189">
                <w:delText>[insert name of OSB here]</w:delText>
              </w:r>
            </w:del>
            <w:ins w:id="44" w:author="BRC - ILD" w:date="2023-01-06T17:16:00Z">
              <w:r w:rsidR="00066189">
                <w:t>ARC</w:t>
              </w:r>
            </w:ins>
            <w:r>
              <w:t>, as amended</w:t>
            </w:r>
          </w:p>
        </w:tc>
      </w:tr>
      <w:tr w:rsidR="00E41E7F" w14:paraId="20127AEE" w14:textId="77777777" w:rsidTr="0077275A">
        <w:tc>
          <w:tcPr>
            <w:tcW w:w="704" w:type="dxa"/>
          </w:tcPr>
          <w:p w14:paraId="76BFEB00" w14:textId="77777777" w:rsidR="00E41E7F" w:rsidRDefault="00E41E7F" w:rsidP="00E41E7F"/>
        </w:tc>
        <w:tc>
          <w:tcPr>
            <w:tcW w:w="3544" w:type="dxa"/>
          </w:tcPr>
          <w:p w14:paraId="3BA75C21" w14:textId="45C5A240" w:rsidR="00E41E7F" w:rsidRDefault="00E41E7F" w:rsidP="00E41E7F">
            <w:r>
              <w:t>“the Minimum Standards”</w:t>
            </w:r>
          </w:p>
        </w:tc>
        <w:tc>
          <w:tcPr>
            <w:tcW w:w="4762" w:type="dxa"/>
          </w:tcPr>
          <w:p w14:paraId="1E864504" w14:textId="49EE4AA4" w:rsidR="00E41E7F" w:rsidRDefault="00E41E7F" w:rsidP="00E41E7F">
            <w:r>
              <w:t xml:space="preserve">means the Minimum Standards set out in Annex 2 and amended from time to time in accordance with its terms. </w:t>
            </w:r>
          </w:p>
        </w:tc>
      </w:tr>
      <w:tr w:rsidR="0040233F" w14:paraId="440FA4D7" w14:textId="77777777" w:rsidTr="0077275A">
        <w:tc>
          <w:tcPr>
            <w:tcW w:w="704" w:type="dxa"/>
          </w:tcPr>
          <w:p w14:paraId="3F03AA53" w14:textId="12861282" w:rsidR="0040233F" w:rsidRPr="00A410D3" w:rsidRDefault="0040233F" w:rsidP="00553A8E"/>
        </w:tc>
        <w:tc>
          <w:tcPr>
            <w:tcW w:w="3544" w:type="dxa"/>
          </w:tcPr>
          <w:p w14:paraId="0AAA1489" w14:textId="210DF2F3" w:rsidR="0040233F" w:rsidRPr="00AB5F14" w:rsidRDefault="00120966" w:rsidP="00553A8E">
            <w:r>
              <w:t>“the Movement”</w:t>
            </w:r>
          </w:p>
        </w:tc>
        <w:tc>
          <w:tcPr>
            <w:tcW w:w="4762" w:type="dxa"/>
          </w:tcPr>
          <w:p w14:paraId="39E29234" w14:textId="1DA15DF8" w:rsidR="0040233F" w:rsidRPr="00AB5F14" w:rsidRDefault="00120966" w:rsidP="00553A8E">
            <w:r>
              <w:t>means the International Red Cross and Red Crescent Movement;</w:t>
            </w:r>
          </w:p>
        </w:tc>
      </w:tr>
      <w:tr w:rsidR="0040233F" w14:paraId="526025A9" w14:textId="77777777" w:rsidTr="0077275A">
        <w:tc>
          <w:tcPr>
            <w:tcW w:w="704" w:type="dxa"/>
          </w:tcPr>
          <w:p w14:paraId="27339EAE" w14:textId="5342B09C" w:rsidR="0040233F" w:rsidRPr="00A410D3" w:rsidRDefault="0040233F" w:rsidP="00553A8E"/>
        </w:tc>
        <w:tc>
          <w:tcPr>
            <w:tcW w:w="3544" w:type="dxa"/>
          </w:tcPr>
          <w:p w14:paraId="025B3322" w14:textId="19110B35" w:rsidR="0040233F" w:rsidRPr="00AB5F14" w:rsidRDefault="00120966" w:rsidP="00553A8E">
            <w:r>
              <w:t xml:space="preserve">“the Names” </w:t>
            </w:r>
          </w:p>
        </w:tc>
        <w:tc>
          <w:tcPr>
            <w:tcW w:w="4762" w:type="dxa"/>
          </w:tcPr>
          <w:p w14:paraId="7FC5627C" w14:textId="229ED2F9" w:rsidR="0040233F" w:rsidRPr="00AB5F14" w:rsidRDefault="00CC7359" w:rsidP="00553A8E">
            <w:r>
              <w:t>means the designations “The British Red Cross Society”, or “BRCS” or "</w:t>
            </w:r>
            <w:r>
              <w:rPr>
                <w:i/>
              </w:rPr>
              <w:t>Red Cross</w:t>
            </w:r>
            <w:r>
              <w:t>" or similar;</w:t>
            </w:r>
          </w:p>
        </w:tc>
      </w:tr>
      <w:tr w:rsidR="001A44B5" w14:paraId="6FC1FD1D" w14:textId="77777777" w:rsidTr="0077275A">
        <w:tc>
          <w:tcPr>
            <w:tcW w:w="704" w:type="dxa"/>
          </w:tcPr>
          <w:p w14:paraId="0668FA41" w14:textId="345E50FC" w:rsidR="001A44B5" w:rsidRDefault="001A44B5" w:rsidP="00553A8E"/>
        </w:tc>
        <w:tc>
          <w:tcPr>
            <w:tcW w:w="3544" w:type="dxa"/>
          </w:tcPr>
          <w:p w14:paraId="04553801" w14:textId="1B2C3794" w:rsidR="001A44B5" w:rsidRPr="00AB5F14" w:rsidRDefault="007F5CAB" w:rsidP="00553A8E">
            <w:r>
              <w:t>“the Royal Charter”</w:t>
            </w:r>
          </w:p>
        </w:tc>
        <w:tc>
          <w:tcPr>
            <w:tcW w:w="4762" w:type="dxa"/>
          </w:tcPr>
          <w:p w14:paraId="54522E2B" w14:textId="1EB295CB" w:rsidR="001A44B5" w:rsidRPr="00AB5F14" w:rsidRDefault="007F5CAB" w:rsidP="00553A8E">
            <w:r>
              <w:t xml:space="preserve">means the Supplemental Royal Charter of the Society dated </w:t>
            </w:r>
            <w:r w:rsidR="0068186B">
              <w:t xml:space="preserve">17 July </w:t>
            </w:r>
            <w:r w:rsidR="006E66BE">
              <w:t>2003</w:t>
            </w:r>
            <w:r>
              <w:t>, as amended from time to time</w:t>
            </w:r>
            <w:r w:rsidR="0068186B">
              <w:t>;</w:t>
            </w:r>
          </w:p>
        </w:tc>
      </w:tr>
      <w:tr w:rsidR="008C4586" w14:paraId="5935D9E6" w14:textId="77777777" w:rsidTr="0077275A">
        <w:tc>
          <w:tcPr>
            <w:tcW w:w="704" w:type="dxa"/>
          </w:tcPr>
          <w:p w14:paraId="153DDED4" w14:textId="77777777" w:rsidR="008C4586" w:rsidRDefault="008C4586" w:rsidP="00553A8E"/>
        </w:tc>
        <w:tc>
          <w:tcPr>
            <w:tcW w:w="3544" w:type="dxa"/>
          </w:tcPr>
          <w:p w14:paraId="019A228B" w14:textId="3923ADC5" w:rsidR="008C4586" w:rsidRDefault="008C4586" w:rsidP="00553A8E">
            <w:r>
              <w:t>“the Society”</w:t>
            </w:r>
          </w:p>
        </w:tc>
        <w:tc>
          <w:tcPr>
            <w:tcW w:w="4762" w:type="dxa"/>
          </w:tcPr>
          <w:p w14:paraId="112BD277" w14:textId="59805C25" w:rsidR="008C4586" w:rsidRDefault="00471E15" w:rsidP="00553A8E">
            <w:r>
              <w:t>m</w:t>
            </w:r>
            <w:r w:rsidR="008C4586">
              <w:t xml:space="preserve">eans </w:t>
            </w:r>
            <w:r>
              <w:t>T</w:t>
            </w:r>
            <w:r w:rsidR="008C4586">
              <w:t>he British Red Cross Society</w:t>
            </w:r>
            <w:r>
              <w:t>;</w:t>
            </w:r>
          </w:p>
        </w:tc>
      </w:tr>
      <w:tr w:rsidR="00973DF4" w14:paraId="22055B7C" w14:textId="77777777" w:rsidTr="0077275A">
        <w:tc>
          <w:tcPr>
            <w:tcW w:w="704" w:type="dxa"/>
          </w:tcPr>
          <w:p w14:paraId="4F5FF023" w14:textId="77777777" w:rsidR="00973DF4" w:rsidRDefault="00973DF4" w:rsidP="00973DF4"/>
        </w:tc>
        <w:tc>
          <w:tcPr>
            <w:tcW w:w="3544" w:type="dxa"/>
          </w:tcPr>
          <w:p w14:paraId="2E8C56DE" w14:textId="5B8E4758" w:rsidR="00973DF4" w:rsidRDefault="00973DF4" w:rsidP="00973DF4">
            <w:r>
              <w:t xml:space="preserve">“the Society’s </w:t>
            </w:r>
            <w:r w:rsidR="00A22DFC">
              <w:t xml:space="preserve">Overseas </w:t>
            </w:r>
            <w:r w:rsidR="00102BC4">
              <w:t xml:space="preserve">Branches </w:t>
            </w:r>
            <w:r>
              <w:t>Managing Director”</w:t>
            </w:r>
            <w:r w:rsidR="00AA4FCF">
              <w:t xml:space="preserve"> or “the Managing Director”</w:t>
            </w:r>
          </w:p>
        </w:tc>
        <w:tc>
          <w:tcPr>
            <w:tcW w:w="4762" w:type="dxa"/>
          </w:tcPr>
          <w:p w14:paraId="58ED488E" w14:textId="0445E765" w:rsidR="00973DF4" w:rsidRDefault="0068186B" w:rsidP="00973DF4">
            <w:r>
              <w:t>m</w:t>
            </w:r>
            <w:r w:rsidR="00973DF4">
              <w:t>eans the person appointed by the Society from time to time, through whom the Society manages the Overseas Branch’s day</w:t>
            </w:r>
            <w:r w:rsidR="0033328C">
              <w:t>-</w:t>
            </w:r>
            <w:r w:rsidR="00973DF4">
              <w:t>to</w:t>
            </w:r>
            <w:r w:rsidR="0033328C">
              <w:t>-</w:t>
            </w:r>
            <w:r w:rsidR="00973DF4">
              <w:t>day activities conducted on behalf of the Society</w:t>
            </w:r>
            <w:r w:rsidR="007D5D79">
              <w:t>;</w:t>
            </w:r>
          </w:p>
        </w:tc>
      </w:tr>
      <w:tr w:rsidR="00B847B2" w14:paraId="43EBAB3F" w14:textId="77777777" w:rsidTr="0077275A">
        <w:tc>
          <w:tcPr>
            <w:tcW w:w="704" w:type="dxa"/>
          </w:tcPr>
          <w:p w14:paraId="229F81A1" w14:textId="77777777" w:rsidR="00B847B2" w:rsidRDefault="00B847B2" w:rsidP="00B847B2"/>
        </w:tc>
        <w:tc>
          <w:tcPr>
            <w:tcW w:w="3544" w:type="dxa"/>
          </w:tcPr>
          <w:p w14:paraId="5C3CB575" w14:textId="3659154D" w:rsidR="00B847B2" w:rsidRDefault="00B847B2" w:rsidP="00B847B2">
            <w:r>
              <w:t>“the Society’s Objects”</w:t>
            </w:r>
          </w:p>
        </w:tc>
        <w:tc>
          <w:tcPr>
            <w:tcW w:w="4762" w:type="dxa"/>
          </w:tcPr>
          <w:p w14:paraId="200A3DA5" w14:textId="2D7FB1F8" w:rsidR="00B847B2" w:rsidRDefault="00B847B2" w:rsidP="00B847B2">
            <w:r>
              <w:t xml:space="preserve">means the Objects for which the Society is established as set out in </w:t>
            </w:r>
            <w:r w:rsidR="00802A30">
              <w:t>Article 4</w:t>
            </w:r>
            <w:r>
              <w:t xml:space="preserve"> of the Royal Charter;</w:t>
            </w:r>
          </w:p>
        </w:tc>
      </w:tr>
      <w:tr w:rsidR="00E41E7F" w14:paraId="2B598BB4" w14:textId="77777777" w:rsidTr="0077275A">
        <w:tc>
          <w:tcPr>
            <w:tcW w:w="704" w:type="dxa"/>
          </w:tcPr>
          <w:p w14:paraId="6CBC2E19" w14:textId="77777777" w:rsidR="00E41E7F" w:rsidRDefault="00E41E7F" w:rsidP="00E41E7F"/>
        </w:tc>
        <w:tc>
          <w:tcPr>
            <w:tcW w:w="3544" w:type="dxa"/>
          </w:tcPr>
          <w:p w14:paraId="0A416EC5" w14:textId="37AC8F16" w:rsidR="00E41E7F" w:rsidRDefault="00E41E7F" w:rsidP="00E41E7F">
            <w:r>
              <w:t>“the Standing Orders”</w:t>
            </w:r>
          </w:p>
        </w:tc>
        <w:tc>
          <w:tcPr>
            <w:tcW w:w="4762" w:type="dxa"/>
          </w:tcPr>
          <w:p w14:paraId="0B432E72" w14:textId="71FA06EC" w:rsidR="00E41E7F" w:rsidRDefault="00E41E7F" w:rsidP="00E41E7F">
            <w:r>
              <w:t>means the Society’s Standing Orders as adopted by the Board of Trustees on 13 December 2017, and as amended from time to time;</w:t>
            </w:r>
          </w:p>
        </w:tc>
      </w:tr>
      <w:tr w:rsidR="00B847B2" w14:paraId="5B018D73" w14:textId="77777777" w:rsidTr="0077275A">
        <w:tc>
          <w:tcPr>
            <w:tcW w:w="704" w:type="dxa"/>
          </w:tcPr>
          <w:p w14:paraId="659D3C44" w14:textId="21559F27" w:rsidR="00B847B2" w:rsidRDefault="00B847B2" w:rsidP="00B847B2"/>
        </w:tc>
        <w:tc>
          <w:tcPr>
            <w:tcW w:w="3544" w:type="dxa"/>
          </w:tcPr>
          <w:p w14:paraId="5C1DF722" w14:textId="1229D1AA" w:rsidR="00B847B2" w:rsidRPr="00AB5F14" w:rsidRDefault="00B847B2" w:rsidP="00B847B2">
            <w:r>
              <w:t>“the Statutes of the Movement”</w:t>
            </w:r>
          </w:p>
        </w:tc>
        <w:tc>
          <w:tcPr>
            <w:tcW w:w="4762" w:type="dxa"/>
          </w:tcPr>
          <w:p w14:paraId="049ECBEA" w14:textId="6A3FB44B" w:rsidR="00B847B2" w:rsidRPr="00AB5F14" w:rsidRDefault="00B847B2" w:rsidP="00B847B2">
            <w:r>
              <w:t>means the Statutes of the International Red Cross and Red Crescent Movement as adopted by the 25</w:t>
            </w:r>
            <w:r>
              <w:rPr>
                <w:vertAlign w:val="superscript"/>
              </w:rPr>
              <w:t>th</w:t>
            </w:r>
            <w:r>
              <w:t xml:space="preserve"> International Conference of the Red Cross in October 1986 and as </w:t>
            </w:r>
            <w:r w:rsidR="00DF4022">
              <w:t>amended</w:t>
            </w:r>
            <w:r>
              <w:t xml:space="preserve"> </w:t>
            </w:r>
            <w:r w:rsidR="00C7362C">
              <w:t xml:space="preserve">from time to time </w:t>
            </w:r>
            <w:r>
              <w:t>by the International Conference of the Red Cross and Red Crescent;</w:t>
            </w:r>
          </w:p>
        </w:tc>
      </w:tr>
      <w:tr w:rsidR="00B847B2" w14:paraId="61C81159" w14:textId="77777777" w:rsidTr="0077275A">
        <w:tc>
          <w:tcPr>
            <w:tcW w:w="704" w:type="dxa"/>
          </w:tcPr>
          <w:p w14:paraId="47876F02" w14:textId="0A8CB94A" w:rsidR="00B847B2" w:rsidRDefault="00B847B2" w:rsidP="00B847B2"/>
        </w:tc>
        <w:tc>
          <w:tcPr>
            <w:tcW w:w="3544" w:type="dxa"/>
          </w:tcPr>
          <w:p w14:paraId="31BA815C" w14:textId="2762A751" w:rsidR="00B847B2" w:rsidRPr="00AB5F14" w:rsidRDefault="00B847B2" w:rsidP="00B847B2">
            <w:r>
              <w:t>“the Territory”</w:t>
            </w:r>
          </w:p>
        </w:tc>
        <w:tc>
          <w:tcPr>
            <w:tcW w:w="4762" w:type="dxa"/>
          </w:tcPr>
          <w:p w14:paraId="5B0173E5" w14:textId="542CC1FD" w:rsidR="00B847B2" w:rsidRPr="00AB5F14" w:rsidRDefault="004E255D" w:rsidP="00B847B2">
            <w:r>
              <w:t>m</w:t>
            </w:r>
            <w:r w:rsidR="00B847B2">
              <w:t xml:space="preserve">eans </w:t>
            </w:r>
            <w:del w:id="45" w:author="BRC - ILD" w:date="2023-01-06T17:16:00Z">
              <w:r w:rsidR="00B847B2" w:rsidDel="00066189">
                <w:delText>[insert OST here</w:delText>
              </w:r>
            </w:del>
            <w:ins w:id="46" w:author="BRC - ILD" w:date="2023-01-06T17:16:00Z">
              <w:r w:rsidR="00066189">
                <w:t>Anguilla</w:t>
              </w:r>
            </w:ins>
            <w:del w:id="47" w:author="BRC - ILD" w:date="2023-01-06T17:16:00Z">
              <w:r w:rsidR="00B847B2" w:rsidDel="00066189">
                <w:delText>]</w:delText>
              </w:r>
            </w:del>
            <w:r>
              <w:t>;</w:t>
            </w:r>
          </w:p>
        </w:tc>
      </w:tr>
      <w:tr w:rsidR="007D4624" w:rsidRPr="00AB5F14" w14:paraId="2F7F99A5" w14:textId="77777777" w:rsidTr="007D4624">
        <w:tc>
          <w:tcPr>
            <w:tcW w:w="704" w:type="dxa"/>
          </w:tcPr>
          <w:p w14:paraId="3139F0A8" w14:textId="7A6CFF9E" w:rsidR="007D4624" w:rsidRPr="00A410D3" w:rsidRDefault="007D4624" w:rsidP="00553A8E"/>
        </w:tc>
        <w:tc>
          <w:tcPr>
            <w:tcW w:w="3544" w:type="dxa"/>
          </w:tcPr>
          <w:p w14:paraId="16D219BA" w14:textId="687ED270" w:rsidR="007D4624" w:rsidRPr="00AB5F14" w:rsidRDefault="007D4624" w:rsidP="00553A8E">
            <w:r>
              <w:t xml:space="preserve">“the </w:t>
            </w:r>
            <w:del w:id="48" w:author="BRC - ILD" w:date="2023-01-06T17:16:00Z">
              <w:r w:rsidDel="00254358">
                <w:delText>[insert OSB acronym here</w:delText>
              </w:r>
            </w:del>
            <w:ins w:id="49" w:author="BRC - ILD" w:date="2023-01-06T17:16:00Z">
              <w:r w:rsidR="00254358">
                <w:t>ARC</w:t>
              </w:r>
            </w:ins>
            <w:del w:id="50" w:author="BRC - ILD" w:date="2023-01-06T17:16:00Z">
              <w:r w:rsidDel="00254358">
                <w:delText>]</w:delText>
              </w:r>
            </w:del>
            <w:r>
              <w:t xml:space="preserve"> Director”</w:t>
            </w:r>
            <w:r w:rsidR="007D7371">
              <w:t xml:space="preserve"> or “the Branch Director”</w:t>
            </w:r>
          </w:p>
        </w:tc>
        <w:tc>
          <w:tcPr>
            <w:tcW w:w="4762" w:type="dxa"/>
          </w:tcPr>
          <w:p w14:paraId="1531B87F" w14:textId="5CC35697" w:rsidR="007D4624" w:rsidRPr="00AB5F14" w:rsidRDefault="00714ADA" w:rsidP="00553A8E">
            <w:r>
              <w:t>means t</w:t>
            </w:r>
            <w:r w:rsidR="007D4624">
              <w:t xml:space="preserve">he Director of the </w:t>
            </w:r>
            <w:del w:id="51" w:author="BRC - ILD" w:date="2023-01-06T17:16:00Z">
              <w:r w:rsidR="007D4624" w:rsidDel="00254358">
                <w:delText>[insert full name of the OSB here]</w:delText>
              </w:r>
            </w:del>
            <w:ins w:id="52" w:author="BRC - ILD" w:date="2023-01-06T17:16:00Z">
              <w:r w:rsidR="00254358">
                <w:t>Anguilla Red Cross</w:t>
              </w:r>
            </w:ins>
            <w:r w:rsidR="005023D0">
              <w:t>;</w:t>
            </w:r>
          </w:p>
        </w:tc>
      </w:tr>
    </w:tbl>
    <w:p w14:paraId="22EA1357" w14:textId="45073F37" w:rsidR="00FC5985" w:rsidRDefault="00FC5985" w:rsidP="00333B47">
      <w:pPr>
        <w:sectPr w:rsidR="00FC5985" w:rsidSect="00C163D9">
          <w:pgSz w:w="11900" w:h="16840"/>
          <w:pgMar w:top="1440" w:right="1440" w:bottom="1440" w:left="1440" w:header="708" w:footer="708" w:gutter="0"/>
          <w:cols w:space="708"/>
          <w:docGrid w:linePitch="360"/>
        </w:sectPr>
      </w:pPr>
    </w:p>
    <w:p w14:paraId="59714BD8" w14:textId="36735FF3" w:rsidR="00B94356" w:rsidRPr="00B94356" w:rsidRDefault="00D43132" w:rsidP="00772EC3">
      <w:pPr>
        <w:pStyle w:val="ListParagraph"/>
        <w:numPr>
          <w:ilvl w:val="0"/>
          <w:numId w:val="2"/>
        </w:numPr>
        <w:jc w:val="both"/>
      </w:pPr>
      <w:del w:id="53" w:author="BRC - ILD" w:date="2023-01-06T17:17:00Z">
        <w:r w:rsidRPr="00772EC3" w:rsidDel="00254358">
          <w:rPr>
            <w:u w:val="single"/>
          </w:rPr>
          <w:lastRenderedPageBreak/>
          <w:delText>[insert branch acronym here]</w:delText>
        </w:r>
      </w:del>
      <w:ins w:id="54" w:author="BRC - ILD" w:date="2023-01-06T17:17:00Z">
        <w:r w:rsidR="00254358">
          <w:rPr>
            <w:u w:val="single"/>
          </w:rPr>
          <w:t>ARC</w:t>
        </w:r>
      </w:ins>
      <w:r w:rsidR="00C33E02" w:rsidRPr="00772EC3">
        <w:rPr>
          <w:u w:val="single"/>
        </w:rPr>
        <w:t xml:space="preserve"> Undertakings</w:t>
      </w:r>
    </w:p>
    <w:p w14:paraId="040944CC" w14:textId="77777777" w:rsidR="00B94356" w:rsidRPr="00B94356" w:rsidRDefault="00B94356" w:rsidP="00772EC3">
      <w:pPr>
        <w:pStyle w:val="ListParagraph"/>
        <w:ind w:left="360"/>
        <w:jc w:val="both"/>
      </w:pPr>
    </w:p>
    <w:p w14:paraId="26B1E451" w14:textId="5D87D19D" w:rsidR="0093129B" w:rsidRDefault="0093129B" w:rsidP="0030424E">
      <w:pPr>
        <w:pStyle w:val="ListParagraph"/>
        <w:numPr>
          <w:ilvl w:val="1"/>
          <w:numId w:val="2"/>
        </w:numPr>
        <w:jc w:val="both"/>
      </w:pPr>
      <w:r>
        <w:t xml:space="preserve">The </w:t>
      </w:r>
      <w:del w:id="55" w:author="BRC - ILD" w:date="2023-01-06T17:17:00Z">
        <w:r w:rsidR="005D01AA" w:rsidDel="00254358">
          <w:delText>[insert branch acronym here]</w:delText>
        </w:r>
      </w:del>
      <w:ins w:id="56" w:author="BRC - ILD" w:date="2023-01-06T17:17:00Z">
        <w:r w:rsidR="00254358">
          <w:t>ARC</w:t>
        </w:r>
      </w:ins>
      <w:r>
        <w:t xml:space="preserve"> shall act at all times in accordance with the following:</w:t>
      </w:r>
    </w:p>
    <w:p w14:paraId="1190B70B"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77CADCA3" w14:textId="6A570C39"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.1.1.</w:t>
      </w:r>
      <w:r w:rsidR="0093129B">
        <w:tab/>
        <w:t>the Fundamental Principles;</w:t>
      </w:r>
    </w:p>
    <w:p w14:paraId="3C7F4988" w14:textId="619EA891"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.1.2.</w:t>
      </w:r>
      <w:r w:rsidR="0093129B">
        <w:tab/>
        <w:t>the Statutes of the Movement;</w:t>
      </w:r>
    </w:p>
    <w:p w14:paraId="1EB59FBD" w14:textId="68A8EE45" w:rsidR="00074961" w:rsidRDefault="00BA7C24"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2.1.3.</w:t>
      </w:r>
      <w:r>
        <w:tab/>
        <w:t xml:space="preserve">the Royal Charter </w:t>
      </w:r>
    </w:p>
    <w:p w14:paraId="7A34CB08" w14:textId="3FDF35C4"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4</w:t>
      </w:r>
      <w:r w:rsidR="0093129B">
        <w:t>.</w:t>
      </w:r>
      <w:r w:rsidR="0093129B">
        <w:tab/>
      </w:r>
      <w:r w:rsidR="00D22ECC">
        <w:t xml:space="preserve">the Society’s International Statutory Commitments as </w:t>
      </w:r>
      <w:r w:rsidR="00A62235">
        <w:t>defined</w:t>
      </w:r>
      <w:r w:rsidR="002872AE">
        <w:t xml:space="preserve"> in </w:t>
      </w:r>
      <w:r w:rsidR="003154D8">
        <w:t xml:space="preserve">Standing Order </w:t>
      </w:r>
      <w:r w:rsidR="004A53F7">
        <w:t xml:space="preserve">1.10 of </w:t>
      </w:r>
      <w:r w:rsidR="007058E5">
        <w:t>the Society’s Standing Orders</w:t>
      </w:r>
      <w:r w:rsidR="00363937">
        <w:t>;</w:t>
      </w:r>
    </w:p>
    <w:p w14:paraId="565DEFEF" w14:textId="34D4D342"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5</w:t>
      </w:r>
      <w:r w:rsidR="0093129B">
        <w:t>.</w:t>
      </w:r>
      <w:r w:rsidR="0093129B">
        <w:tab/>
        <w:t>the recognised practices of the Movement;</w:t>
      </w:r>
    </w:p>
    <w:p w14:paraId="6CCA91BE" w14:textId="57F65346"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6</w:t>
      </w:r>
      <w:r w:rsidR="0093129B">
        <w:t>.</w:t>
      </w:r>
      <w:r w:rsidR="0093129B">
        <w:tab/>
        <w:t xml:space="preserve">such directions as the Board of </w:t>
      </w:r>
      <w:r w:rsidR="005D01AA">
        <w:t>Trustees</w:t>
      </w:r>
      <w:r w:rsidR="0093129B">
        <w:t xml:space="preserve"> shall from time to time prescribe;</w:t>
      </w:r>
    </w:p>
    <w:p w14:paraId="324611C6" w14:textId="4207704A"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7</w:t>
      </w:r>
      <w:r w:rsidR="0093129B">
        <w:t>.</w:t>
      </w:r>
      <w:r w:rsidR="0093129B">
        <w:tab/>
        <w:t>the international policy of the Society as it is laid down from time to time;</w:t>
      </w:r>
    </w:p>
    <w:p w14:paraId="4ABCD722" w14:textId="6799D883" w:rsidR="003B27B4" w:rsidRDefault="00632B58" w:rsidP="007348F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8</w:t>
      </w:r>
      <w:r w:rsidR="0093129B">
        <w:t>.</w:t>
      </w:r>
      <w:r w:rsidR="0093129B">
        <w:tab/>
        <w:t xml:space="preserve">decisions made by the </w:t>
      </w:r>
      <w:r w:rsidR="00B85D8B">
        <w:t xml:space="preserve">Society’s </w:t>
      </w:r>
      <w:r w:rsidR="0093129B">
        <w:t>Managing Director on behalf of the Society</w:t>
      </w:r>
      <w:r w:rsidR="007348F4">
        <w:t>, including the Minimum Standards;</w:t>
      </w:r>
    </w:p>
    <w:p w14:paraId="27563601" w14:textId="60A76401" w:rsidR="0093129B" w:rsidRDefault="00632B58"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.1.</w:t>
      </w:r>
      <w:r w:rsidR="00BA7C24">
        <w:t>9</w:t>
      </w:r>
      <w:r w:rsidR="0093129B">
        <w:t>.</w:t>
      </w:r>
      <w:r w:rsidR="0093129B">
        <w:tab/>
        <w:t>all relevant national and international laws</w:t>
      </w:r>
      <w:r w:rsidR="00FF1F37">
        <w:t>.</w:t>
      </w:r>
    </w:p>
    <w:p w14:paraId="31629729"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E4DCEB8" w14:textId="5FAD454C"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.2</w:t>
      </w:r>
      <w:r w:rsidR="0093129B">
        <w:tab/>
        <w:t xml:space="preserve">The </w:t>
      </w:r>
      <w:del w:id="57" w:author="BRC - ILD" w:date="2023-01-06T17:17:00Z">
        <w:r w:rsidR="00884664" w:rsidDel="00254358">
          <w:delText>[insert branch acronym here]</w:delText>
        </w:r>
      </w:del>
      <w:ins w:id="58" w:author="BRC - ILD" w:date="2023-01-06T17:17:00Z">
        <w:r w:rsidR="00254358">
          <w:t>ARC</w:t>
        </w:r>
      </w:ins>
      <w:r w:rsidR="0093129B">
        <w:t xml:space="preserve"> will not alter, add to or otherwise amend its constitution without the prior written approval of the Board of </w:t>
      </w:r>
      <w:r w:rsidR="005D01AA">
        <w:t>Trustees</w:t>
      </w:r>
      <w:r w:rsidR="0093129B">
        <w:t>.</w:t>
      </w:r>
    </w:p>
    <w:p w14:paraId="7A0045FA"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8684BD2" w14:textId="6004C40C" w:rsidR="00946338" w:rsidRDefault="00E404B7" w:rsidP="00CA1228">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2.3</w:t>
      </w:r>
      <w:r>
        <w:tab/>
      </w:r>
      <w:r w:rsidR="0093129B">
        <w:t xml:space="preserve">The </w:t>
      </w:r>
      <w:del w:id="59" w:author="BRC - ILD" w:date="2023-01-06T17:17:00Z">
        <w:r w:rsidR="000A5F85" w:rsidDel="00254358">
          <w:delText>[insert branch acronym here]</w:delText>
        </w:r>
      </w:del>
      <w:ins w:id="60" w:author="BRC - ILD" w:date="2023-01-06T17:17:00Z">
        <w:r w:rsidR="00254358">
          <w:t>ARC</w:t>
        </w:r>
      </w:ins>
      <w:r w:rsidR="0093129B">
        <w:t xml:space="preserve"> undertakes that it shall use its best endeavours to ensure full compliance with all legal requirements and full accountability to groups such as service users, volunteers, staff, donors and the general public.</w:t>
      </w:r>
    </w:p>
    <w:p w14:paraId="70EF4E9D"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7A7C9C2" w14:textId="79D36E9C"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.4</w:t>
      </w:r>
      <w:r w:rsidR="0093129B">
        <w:tab/>
        <w:t xml:space="preserve">The </w:t>
      </w:r>
      <w:del w:id="61" w:author="BRC - ILD" w:date="2023-01-06T17:17:00Z">
        <w:r w:rsidR="00884664" w:rsidDel="00254358">
          <w:delText>[insert branch acronym here]</w:delText>
        </w:r>
      </w:del>
      <w:ins w:id="62" w:author="BRC - ILD" w:date="2023-01-06T17:17:00Z">
        <w:r w:rsidR="00254358">
          <w:t>ARC</w:t>
        </w:r>
      </w:ins>
      <w:r w:rsidR="0093129B">
        <w:t xml:space="preserve"> undertakes that it will maintain adequate controls, policies and procedures to ensure that proper accounting records are kept.</w:t>
      </w:r>
    </w:p>
    <w:p w14:paraId="6AF3E088"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8F99F12" w14:textId="1DCEDD8E"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.5</w:t>
      </w:r>
      <w:r w:rsidR="0093129B">
        <w:tab/>
        <w:t xml:space="preserve">The </w:t>
      </w:r>
      <w:del w:id="63" w:author="BRC - ILD" w:date="2023-01-06T17:17:00Z">
        <w:r w:rsidR="00884664" w:rsidDel="00254358">
          <w:delText>[insert branch acronym here]</w:delText>
        </w:r>
      </w:del>
      <w:ins w:id="64" w:author="BRC - ILD" w:date="2023-01-06T17:17:00Z">
        <w:r w:rsidR="00254358">
          <w:t>ARC</w:t>
        </w:r>
      </w:ins>
      <w:r w:rsidR="0093129B">
        <w:t>, being responsible for safeguarding its assets, undertakes to take reasonable steps for the prevention and detection of fraud and other irregularities.</w:t>
      </w:r>
    </w:p>
    <w:p w14:paraId="0B582B1E"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507ACC81" w14:textId="54B97F59"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.6</w:t>
      </w:r>
      <w:r w:rsidR="0093129B">
        <w:tab/>
        <w:t xml:space="preserve">The </w:t>
      </w:r>
      <w:del w:id="65" w:author="BRC - ILD" w:date="2023-01-06T17:17:00Z">
        <w:r w:rsidR="00884664" w:rsidDel="00254358">
          <w:delText>[insert branch acronym here]</w:delText>
        </w:r>
      </w:del>
      <w:ins w:id="66" w:author="BRC - ILD" w:date="2023-01-06T17:17:00Z">
        <w:r w:rsidR="00254358">
          <w:t>ARC</w:t>
        </w:r>
      </w:ins>
      <w:r w:rsidR="0093129B">
        <w:t xml:space="preserve"> undertakes that it will not bring the Names or Emblem into disrepute in any way whatsoever.</w:t>
      </w:r>
    </w:p>
    <w:p w14:paraId="120449F5"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4995EE5B" w14:textId="5A37C9A8"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.7</w:t>
      </w:r>
      <w:r w:rsidR="0093129B">
        <w:tab/>
        <w:t xml:space="preserve">The </w:t>
      </w:r>
      <w:del w:id="67" w:author="BRC - ILD" w:date="2023-01-06T17:17:00Z">
        <w:r w:rsidR="00884664" w:rsidDel="00254358">
          <w:delText>[insert branch acronym here]</w:delText>
        </w:r>
      </w:del>
      <w:ins w:id="68" w:author="BRC - ILD" w:date="2023-01-06T17:17:00Z">
        <w:r w:rsidR="00254358">
          <w:t>ARC</w:t>
        </w:r>
      </w:ins>
      <w:r w:rsidR="0093129B">
        <w:t xml:space="preserve"> undertakes that it will make use of the Names and Emblem only by such means as:-</w:t>
      </w:r>
    </w:p>
    <w:p w14:paraId="17E5F54C"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C002F16" w14:textId="6C58350B"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.7.1.</w:t>
      </w:r>
      <w:r w:rsidR="0093129B">
        <w:tab/>
        <w:t>will not damage or conflict with the good name and reputation of the Society;</w:t>
      </w:r>
    </w:p>
    <w:p w14:paraId="5E1B4DF6" w14:textId="53121374"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.7.2.</w:t>
      </w:r>
      <w:r w:rsidR="0093129B">
        <w:tab/>
        <w:t>will not give rise to reasonable objection by the Society;</w:t>
      </w:r>
    </w:p>
    <w:p w14:paraId="588AB0A8" w14:textId="2F4A72D1"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.7.3.</w:t>
      </w:r>
      <w:r w:rsidR="0093129B">
        <w:tab/>
        <w:t>are consistent with and which further and promote the charitable purposes of the Society;</w:t>
      </w:r>
    </w:p>
    <w:p w14:paraId="5BA7F226" w14:textId="29F6C2C3" w:rsidR="0093129B" w:rsidRDefault="007C4A1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.7.4.</w:t>
      </w:r>
      <w:r w:rsidR="0093129B">
        <w:tab/>
        <w:t>are in conformity with the authorisation to use the Names and Emblem.</w:t>
      </w:r>
    </w:p>
    <w:p w14:paraId="550182D5"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3604F5DA" w14:textId="77777777" w:rsidR="0093129B" w:rsidRDefault="0093129B" w:rsidP="0093129B">
      <w:pPr>
        <w:sectPr w:rsidR="0093129B">
          <w:footerReference w:type="default" r:id="rId10"/>
          <w:endnotePr>
            <w:numFmt w:val="decimal"/>
          </w:endnotePr>
          <w:type w:val="continuous"/>
          <w:pgSz w:w="12240" w:h="15840"/>
          <w:pgMar w:top="1440" w:right="1440" w:bottom="1440" w:left="1440" w:header="1440" w:footer="1440" w:gutter="0"/>
          <w:cols w:space="720"/>
        </w:sectPr>
      </w:pPr>
    </w:p>
    <w:p w14:paraId="4460B64D" w14:textId="4D0CA0A7" w:rsidR="00640673" w:rsidRDefault="007D5E2E" w:rsidP="00036436">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.8</w:t>
      </w:r>
      <w:r w:rsidR="0093129B">
        <w:tab/>
      </w:r>
      <w:r w:rsidR="00640673" w:rsidRPr="00650BBC">
        <w:rPr>
          <w:u w:val="single"/>
        </w:rPr>
        <w:t>Fundraising</w:t>
      </w:r>
      <w:r w:rsidR="00640673">
        <w:t xml:space="preserve"> </w:t>
      </w:r>
    </w:p>
    <w:p w14:paraId="7F7C3615" w14:textId="77777777" w:rsidR="00640673" w:rsidRDefault="00640673" w:rsidP="00036436">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1D10D619" w14:textId="3E44A699" w:rsidR="00E07AC9" w:rsidRDefault="009A79BB" w:rsidP="009A79B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1440"/>
        <w:jc w:val="both"/>
      </w:pPr>
      <w:r>
        <w:tab/>
      </w:r>
      <w:r w:rsidR="00640673">
        <w:t xml:space="preserve">2.8.1 </w:t>
      </w:r>
      <w:r w:rsidR="00640673">
        <w:tab/>
      </w:r>
      <w:commentRangeStart w:id="69"/>
      <w:commentRangeStart w:id="70"/>
      <w:commentRangeStart w:id="71"/>
      <w:r w:rsidR="005029A4">
        <w:t xml:space="preserve">The </w:t>
      </w:r>
      <w:del w:id="72" w:author="BRC - ILD" w:date="2023-01-06T17:19:00Z">
        <w:r w:rsidR="005029A4" w:rsidDel="00D65F20">
          <w:delText>[insert acronym]</w:delText>
        </w:r>
      </w:del>
      <w:ins w:id="73" w:author="BRC - ILD" w:date="2023-01-06T17:19:00Z">
        <w:r w:rsidR="00D65F20">
          <w:t>ARC</w:t>
        </w:r>
      </w:ins>
      <w:r w:rsidR="005029A4">
        <w:t xml:space="preserve"> </w:t>
      </w:r>
      <w:r w:rsidR="00A1089D">
        <w:t xml:space="preserve">will respect the </w:t>
      </w:r>
      <w:r w:rsidR="001703F6">
        <w:t>principle</w:t>
      </w:r>
      <w:r w:rsidR="004E03C5">
        <w:t>s, policies and regulations</w:t>
      </w:r>
      <w:r w:rsidR="00EA742C">
        <w:t xml:space="preserve"> of the Movement and of the Society</w:t>
      </w:r>
      <w:r w:rsidR="001703F6">
        <w:t xml:space="preserve"> in raising funds to support activities </w:t>
      </w:r>
      <w:r w:rsidR="00C6445B">
        <w:t xml:space="preserve">of other </w:t>
      </w:r>
      <w:r w:rsidR="006B3E72">
        <w:t>Movement</w:t>
      </w:r>
      <w:r w:rsidR="00092FFE">
        <w:t xml:space="preserve"> organisations</w:t>
      </w:r>
      <w:r w:rsidR="001703F6">
        <w:t xml:space="preserve">.  </w:t>
      </w:r>
      <w:r w:rsidR="004B04EC">
        <w:t xml:space="preserve">It </w:t>
      </w:r>
      <w:r w:rsidR="00AF478D">
        <w:t xml:space="preserve">recognises that any resourcing of other </w:t>
      </w:r>
      <w:r w:rsidR="0014634B">
        <w:t xml:space="preserve">Movement organisations will be coordinated </w:t>
      </w:r>
      <w:r w:rsidR="00D51A31">
        <w:t>through</w:t>
      </w:r>
      <w:r w:rsidR="0014634B">
        <w:t xml:space="preserve"> the Society</w:t>
      </w:r>
      <w:r w:rsidR="00125FB4">
        <w:t xml:space="preserve">, </w:t>
      </w:r>
      <w:r w:rsidR="00863088">
        <w:t xml:space="preserve">to ensure funding arrangements </w:t>
      </w:r>
      <w:r w:rsidR="00C62CA3">
        <w:t xml:space="preserve">meet the </w:t>
      </w:r>
      <w:r w:rsidR="0053285F">
        <w:t>above</w:t>
      </w:r>
      <w:r w:rsidR="007C264D">
        <w:t>-</w:t>
      </w:r>
      <w:r w:rsidR="0053285F">
        <w:t xml:space="preserve">mentioned </w:t>
      </w:r>
      <w:r w:rsidR="00027979">
        <w:t>require</w:t>
      </w:r>
      <w:r w:rsidR="00CE1CF9">
        <w:t>ments</w:t>
      </w:r>
      <w:r w:rsidR="00863088">
        <w:t>.</w:t>
      </w:r>
      <w:r w:rsidR="00A239A4">
        <w:t xml:space="preserve">  </w:t>
      </w:r>
    </w:p>
    <w:p w14:paraId="4B015256" w14:textId="77777777" w:rsidR="00E07AC9" w:rsidRDefault="00E07AC9"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5BA7F186" w14:textId="0C34564B" w:rsidR="00661706" w:rsidRDefault="009A79BB" w:rsidP="009A79B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1440"/>
        <w:jc w:val="both"/>
      </w:pPr>
      <w:r>
        <w:tab/>
      </w:r>
      <w:r w:rsidR="00640673">
        <w:t xml:space="preserve">2.8.2 </w:t>
      </w:r>
      <w:r w:rsidR="00640673">
        <w:tab/>
      </w:r>
      <w:r w:rsidR="008A0449">
        <w:t xml:space="preserve">The </w:t>
      </w:r>
      <w:del w:id="74" w:author="BRC - ILD" w:date="2023-01-06T17:19:00Z">
        <w:r w:rsidR="008A0449" w:rsidDel="00D65F20">
          <w:delText>[insert branch acronym]</w:delText>
        </w:r>
      </w:del>
      <w:ins w:id="75" w:author="BRC - ILD" w:date="2023-01-06T17:19:00Z">
        <w:r w:rsidR="00D65F20">
          <w:t>ARC</w:t>
        </w:r>
      </w:ins>
      <w:r w:rsidR="008A0449">
        <w:t xml:space="preserve"> undertakes to notify the Managing Director</w:t>
      </w:r>
      <w:r w:rsidR="001174CC">
        <w:t xml:space="preserve"> 48 </w:t>
      </w:r>
      <w:r w:rsidR="007B408D">
        <w:t>hours</w:t>
      </w:r>
      <w:r w:rsidR="008A0449">
        <w:t xml:space="preserve"> before resourcing any </w:t>
      </w:r>
      <w:r w:rsidR="00B67CAF">
        <w:t>organisation</w:t>
      </w:r>
      <w:r w:rsidR="00966F30">
        <w:t xml:space="preserve"> outside of the Movement.  </w:t>
      </w:r>
      <w:r w:rsidR="006C3144">
        <w:t xml:space="preserve">In line with the other provisions mentioned in </w:t>
      </w:r>
      <w:r w:rsidR="004B723E">
        <w:t xml:space="preserve">Clause </w:t>
      </w:r>
      <w:r w:rsidR="00B6449A">
        <w:t xml:space="preserve">2, </w:t>
      </w:r>
      <w:r w:rsidR="00B67CAF">
        <w:t>such decisions on resourcing must take into account and reflect</w:t>
      </w:r>
      <w:r w:rsidR="00390986">
        <w:t>, amongst other things,</w:t>
      </w:r>
      <w:r w:rsidR="00B67CAF">
        <w:t xml:space="preserve"> the Fundamental Principles and uphold the good name and reputation of the Society</w:t>
      </w:r>
      <w:r w:rsidR="00941ECC">
        <w:t xml:space="preserve">, </w:t>
      </w:r>
      <w:r w:rsidR="00B67CAF">
        <w:t xml:space="preserve">the </w:t>
      </w:r>
      <w:ins w:id="76" w:author="BRC - ILD" w:date="2023-01-06T17:19:00Z">
        <w:r w:rsidR="00CE03AF">
          <w:t xml:space="preserve">ARC </w:t>
        </w:r>
      </w:ins>
      <w:del w:id="77" w:author="BRC - ILD" w:date="2023-01-06T17:19:00Z">
        <w:r w:rsidR="00B67CAF" w:rsidDel="00CE03AF">
          <w:delText>[insert acronym]</w:delText>
        </w:r>
        <w:r w:rsidR="00941ECC" w:rsidDel="00CE03AF">
          <w:delText xml:space="preserve"> </w:delText>
        </w:r>
      </w:del>
      <w:r w:rsidR="00941ECC">
        <w:t>and the Movement as a whole</w:t>
      </w:r>
      <w:r w:rsidR="005E59CC">
        <w:t>.</w:t>
      </w:r>
      <w:r w:rsidR="00966F30">
        <w:t xml:space="preserve"> </w:t>
      </w:r>
      <w:commentRangeEnd w:id="69"/>
      <w:r w:rsidR="00710B80">
        <w:rPr>
          <w:rStyle w:val="CommentReference"/>
        </w:rPr>
        <w:commentReference w:id="69"/>
      </w:r>
      <w:commentRangeEnd w:id="70"/>
      <w:r w:rsidR="00591BA0">
        <w:rPr>
          <w:rStyle w:val="CommentReference"/>
        </w:rPr>
        <w:commentReference w:id="70"/>
      </w:r>
      <w:commentRangeEnd w:id="71"/>
      <w:r w:rsidR="000A4732">
        <w:rPr>
          <w:rStyle w:val="CommentReference"/>
        </w:rPr>
        <w:commentReference w:id="71"/>
      </w:r>
    </w:p>
    <w:p w14:paraId="1C5F8D0D" w14:textId="77777777" w:rsidR="00661706" w:rsidRDefault="00661706"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1A939383"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A8ECE5A" w14:textId="0A528344" w:rsidR="0093129B" w:rsidRDefault="007D5E2E"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2</w:t>
      </w:r>
      <w:r w:rsidR="0093129B">
        <w:t>.9</w:t>
      </w:r>
      <w:r w:rsidR="0093129B">
        <w:tab/>
        <w:t xml:space="preserve">The </w:t>
      </w:r>
      <w:del w:id="78" w:author="BRC - ILD" w:date="2023-01-06T17:20:00Z">
        <w:r w:rsidR="00884664" w:rsidDel="00CE03AF">
          <w:delText>[insert branch acronym here]</w:delText>
        </w:r>
      </w:del>
      <w:ins w:id="79" w:author="BRC - ILD" w:date="2023-01-06T17:20:00Z">
        <w:r w:rsidR="00CE03AF">
          <w:t>ARC</w:t>
        </w:r>
      </w:ins>
      <w:r w:rsidR="0093129B">
        <w:t xml:space="preserve"> undertakes that it will use all reasonable endeavours to ensure that each member of its governing body has the following attributes:-</w:t>
      </w:r>
    </w:p>
    <w:p w14:paraId="438F0A4B" w14:textId="77777777" w:rsidR="0093129B" w:rsidRDefault="0093129B"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AE2D13B" w14:textId="6C899303" w:rsidR="004D3854" w:rsidRDefault="007D5E2E" w:rsidP="00D5608A">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rPr>
          <w:ins w:id="80" w:author="BRC - ILD" w:date="2023-01-06T15:02:00Z"/>
        </w:rPr>
      </w:pPr>
      <w:r>
        <w:t>2</w:t>
      </w:r>
      <w:r w:rsidR="0093129B">
        <w:t>.9.1.</w:t>
      </w:r>
      <w:r w:rsidR="0093129B">
        <w:tab/>
        <w:t xml:space="preserve">a commitment to the Fundamental Principles, the Society and the Society’s  Objects, values and </w:t>
      </w:r>
      <w:r w:rsidR="009F2F6D">
        <w:t xml:space="preserve">equality and diversity </w:t>
      </w:r>
      <w:r w:rsidR="0093129B">
        <w:t>policy;</w:t>
      </w:r>
    </w:p>
    <w:p w14:paraId="74D9BCEB" w14:textId="35117CF5" w:rsidR="00D5608A" w:rsidRDefault="00D5608A" w:rsidP="00D5608A">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ins w:id="81" w:author="BRC - ILD" w:date="2023-01-06T15:02:00Z">
        <w:r>
          <w:t xml:space="preserve">2.9.2. </w:t>
        </w:r>
      </w:ins>
      <w:ins w:id="82" w:author="BRC - ILD" w:date="2023-01-06T15:03:00Z">
        <w:r>
          <w:tab/>
        </w:r>
        <w:r w:rsidR="000E4F75">
          <w:t>a commitment to</w:t>
        </w:r>
      </w:ins>
      <w:ins w:id="83" w:author="BRC - ILD" w:date="2023-01-06T15:07:00Z">
        <w:r w:rsidR="0035458B">
          <w:t xml:space="preserve"> </w:t>
        </w:r>
        <w:r w:rsidR="00CC3EF5">
          <w:t>the ARC’s</w:t>
        </w:r>
        <w:r w:rsidR="0035458B">
          <w:t xml:space="preserve"> objects</w:t>
        </w:r>
      </w:ins>
      <w:ins w:id="84" w:author="BRC - ILD" w:date="2023-01-06T15:04:00Z">
        <w:r w:rsidR="004B10B8">
          <w:t xml:space="preserve"> </w:t>
        </w:r>
        <w:r w:rsidR="00DD7DCC">
          <w:t>and its policies</w:t>
        </w:r>
        <w:commentRangeStart w:id="85"/>
        <w:commentRangeStart w:id="86"/>
        <w:r w:rsidR="00DD7DCC">
          <w:t>;</w:t>
        </w:r>
        <w:commentRangeEnd w:id="85"/>
        <w:r w:rsidR="00DD7DCC">
          <w:rPr>
            <w:rStyle w:val="CommentReference"/>
          </w:rPr>
          <w:commentReference w:id="85"/>
        </w:r>
      </w:ins>
      <w:commentRangeEnd w:id="86"/>
      <w:ins w:id="87" w:author="BRC - ILD" w:date="2023-01-06T15:06:00Z">
        <w:r w:rsidR="0035458B">
          <w:rPr>
            <w:rStyle w:val="CommentReference"/>
          </w:rPr>
          <w:commentReference w:id="86"/>
        </w:r>
      </w:ins>
    </w:p>
    <w:p w14:paraId="20A3A169" w14:textId="339B758F" w:rsidR="0093129B" w:rsidRDefault="007D5E2E"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.9.</w:t>
      </w:r>
      <w:ins w:id="88" w:author="BRC - ILD" w:date="2023-01-06T15:03:00Z">
        <w:r w:rsidR="000E4F75">
          <w:t>3</w:t>
        </w:r>
      </w:ins>
      <w:del w:id="89" w:author="BRC - ILD" w:date="2023-01-06T15:03:00Z">
        <w:r w:rsidR="0093129B" w:rsidDel="000E4F75">
          <w:delText>2</w:delText>
        </w:r>
      </w:del>
      <w:r w:rsidR="0093129B">
        <w:t>.</w:t>
      </w:r>
      <w:r w:rsidR="0093129B">
        <w:tab/>
        <w:t>an appreciation of the Movement;</w:t>
      </w:r>
    </w:p>
    <w:p w14:paraId="4073F59D" w14:textId="1D908BD3" w:rsidR="0093129B" w:rsidRDefault="007D5E2E"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.9.</w:t>
      </w:r>
      <w:ins w:id="90" w:author="BRC - ILD" w:date="2023-01-06T15:03:00Z">
        <w:r w:rsidR="000E4F75">
          <w:t>4</w:t>
        </w:r>
      </w:ins>
      <w:del w:id="91" w:author="BRC - ILD" w:date="2023-01-06T15:03:00Z">
        <w:r w:rsidR="0093129B" w:rsidDel="000E4F75">
          <w:delText>3</w:delText>
        </w:r>
      </w:del>
      <w:r w:rsidR="0093129B">
        <w:t>.</w:t>
      </w:r>
      <w:r w:rsidR="0093129B">
        <w:tab/>
        <w:t>an appreciation of the Society's activities;</w:t>
      </w:r>
    </w:p>
    <w:p w14:paraId="3BA251EA" w14:textId="13255D4C" w:rsidR="0093129B" w:rsidRDefault="007D5E2E"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.9.</w:t>
      </w:r>
      <w:ins w:id="92" w:author="BRC - ILD" w:date="2023-01-06T15:03:00Z">
        <w:r w:rsidR="000E4F75">
          <w:t>5</w:t>
        </w:r>
      </w:ins>
      <w:del w:id="93" w:author="BRC - ILD" w:date="2023-01-06T15:03:00Z">
        <w:r w:rsidR="0093129B" w:rsidDel="000E4F75">
          <w:delText>4</w:delText>
        </w:r>
      </w:del>
      <w:r w:rsidR="0093129B">
        <w:t>.</w:t>
      </w:r>
      <w:r w:rsidR="0093129B">
        <w:tab/>
        <w:t xml:space="preserve">a willingness to devote the necessary time and effort; including regular attendance at meetings of the </w:t>
      </w:r>
      <w:del w:id="94" w:author="BRC - ILD" w:date="2023-01-06T17:20:00Z">
        <w:r w:rsidR="00884664" w:rsidDel="00CE03AF">
          <w:delText>[insert branch acronym here]</w:delText>
        </w:r>
      </w:del>
      <w:ins w:id="95" w:author="BRC - ILD" w:date="2023-01-06T17:20:00Z">
        <w:r w:rsidR="00CE03AF">
          <w:t>ARC</w:t>
        </w:r>
      </w:ins>
      <w:r w:rsidR="0093129B">
        <w:t>;</w:t>
      </w:r>
      <w:r w:rsidR="0093129B">
        <w:tab/>
      </w:r>
    </w:p>
    <w:p w14:paraId="5D2D5B97" w14:textId="77812844" w:rsidR="0093129B" w:rsidRDefault="007D5E2E" w:rsidP="0093129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2</w:t>
      </w:r>
      <w:r w:rsidR="0093129B">
        <w:t>.9.</w:t>
      </w:r>
      <w:ins w:id="96" w:author="BRC - ILD" w:date="2023-01-06T15:03:00Z">
        <w:r w:rsidR="000E4F75">
          <w:t>6</w:t>
        </w:r>
      </w:ins>
      <w:del w:id="97" w:author="BRC - ILD" w:date="2023-01-06T15:03:00Z">
        <w:r w:rsidR="0093129B" w:rsidDel="000E4F75">
          <w:delText>5</w:delText>
        </w:r>
      </w:del>
      <w:r w:rsidR="0093129B">
        <w:t>.</w:t>
      </w:r>
      <w:r w:rsidR="0093129B">
        <w:tab/>
        <w:t>integrity.</w:t>
      </w:r>
    </w:p>
    <w:p w14:paraId="1592AC58" w14:textId="49A869CB" w:rsidR="003209C2" w:rsidRDefault="003209C2"/>
    <w:p w14:paraId="28DF2E9D" w14:textId="3862333C" w:rsidR="002A1AA2" w:rsidRPr="004B6CEB" w:rsidRDefault="002A1AA2" w:rsidP="00A41C81">
      <w:pPr>
        <w:pStyle w:val="ListParagraph"/>
        <w:numPr>
          <w:ilvl w:val="0"/>
          <w:numId w:val="2"/>
        </w:numPr>
        <w:rPr>
          <w:u w:val="single"/>
        </w:rPr>
      </w:pPr>
      <w:r w:rsidRPr="004B6CEB">
        <w:rPr>
          <w:u w:val="single"/>
        </w:rPr>
        <w:t xml:space="preserve">Authorisation </w:t>
      </w:r>
    </w:p>
    <w:p w14:paraId="1E79C074" w14:textId="77777777" w:rsidR="002A1AA2" w:rsidRDefault="002A1AA2" w:rsidP="00366F9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5064C23F" w14:textId="13B1279B" w:rsidR="00366F92" w:rsidRDefault="002A1AA2" w:rsidP="002A1AA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3.1</w:t>
      </w:r>
      <w:r w:rsidR="00B03A57">
        <w:tab/>
      </w:r>
      <w:r w:rsidR="00366F92">
        <w:t xml:space="preserve">In consideration of the undertakings given by </w:t>
      </w:r>
      <w:ins w:id="98" w:author="BRC - ILD" w:date="2023-01-06T17:20:00Z">
        <w:r w:rsidR="00CE03AF">
          <w:t xml:space="preserve">the </w:t>
        </w:r>
      </w:ins>
      <w:del w:id="99" w:author="BRC - ILD" w:date="2023-01-06T17:20:00Z">
        <w:r w:rsidR="00647911" w:rsidDel="00CE03AF">
          <w:delText>[insert branch acronym here</w:delText>
        </w:r>
      </w:del>
      <w:ins w:id="100" w:author="BRC - ILD" w:date="2023-01-06T17:20:00Z">
        <w:r w:rsidR="00CE03AF">
          <w:t>ARC</w:t>
        </w:r>
      </w:ins>
      <w:del w:id="101" w:author="BRC - ILD" w:date="2023-01-06T17:20:00Z">
        <w:r w:rsidR="00647911" w:rsidDel="00CE03AF">
          <w:delText>]</w:delText>
        </w:r>
      </w:del>
      <w:r w:rsidR="00647911">
        <w:t xml:space="preserve"> </w:t>
      </w:r>
      <w:r w:rsidR="00366F92">
        <w:t xml:space="preserve">in this </w:t>
      </w:r>
      <w:r w:rsidR="004542E4">
        <w:t>Charter</w:t>
      </w:r>
      <w:r w:rsidR="00647911">
        <w:t>,</w:t>
      </w:r>
      <w:r w:rsidR="00366F92">
        <w:t xml:space="preserve"> the Society hereby authorises</w:t>
      </w:r>
      <w:del w:id="102" w:author="BRC - ILD" w:date="2023-01-06T17:20:00Z">
        <w:r w:rsidR="00366F92" w:rsidDel="00CE03AF">
          <w:delText xml:space="preserve"> </w:delText>
        </w:r>
        <w:r w:rsidR="000118B8" w:rsidDel="00CE03AF">
          <w:delText>[insert branch acronym here]</w:delText>
        </w:r>
      </w:del>
      <w:ins w:id="103" w:author="BRC - ILD" w:date="2023-01-06T17:20:00Z">
        <w:r w:rsidR="00CE03AF">
          <w:t xml:space="preserve"> the ARC</w:t>
        </w:r>
      </w:ins>
      <w:r w:rsidR="00647911">
        <w:t xml:space="preserve"> </w:t>
      </w:r>
      <w:r w:rsidR="00366F92">
        <w:t>to use the Names and Emblem in the Territory on the terms of th</w:t>
      </w:r>
      <w:r w:rsidR="00F25AA0">
        <w:t>is</w:t>
      </w:r>
      <w:r w:rsidR="00366F92">
        <w:t xml:space="preserve"> </w:t>
      </w:r>
      <w:r w:rsidR="004542E4">
        <w:t>Charter</w:t>
      </w:r>
      <w:r w:rsidR="00366F92">
        <w:t xml:space="preserve"> and subject to relevant local legislation, provided that such use conforms to the relevant international and national legislation, the regulations governing the use of the Names and Emblem currently in force as well as any further official guidance and approved practice issued by the Society on this subject.  In addition</w:t>
      </w:r>
      <w:r w:rsidR="00031EEF">
        <w:t>,</w:t>
      </w:r>
      <w:r w:rsidR="00366F92">
        <w:t xml:space="preserve"> such use must not impose or create any liability on the Society.</w:t>
      </w:r>
    </w:p>
    <w:p w14:paraId="447CC0FB" w14:textId="77777777" w:rsidR="00366F92" w:rsidRDefault="00366F92" w:rsidP="00366F9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1042BB6" w14:textId="45A554E7" w:rsidR="00366F92" w:rsidRDefault="00B03A57" w:rsidP="00366F9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3.2</w:t>
      </w:r>
      <w:r>
        <w:tab/>
      </w:r>
      <w:r w:rsidR="00366F92">
        <w:t>For the avoidance of doubt, the authorisation shall not inhibit the right of the Society itself to use the Names and the Emblem and in such ways as it shall from time to time think fit subject to the relevant legislation, regulations and guidance whether in the Territory or beyond.</w:t>
      </w:r>
    </w:p>
    <w:p w14:paraId="180DA662" w14:textId="77777777" w:rsidR="00366F92" w:rsidRDefault="00366F92" w:rsidP="00366F9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5EB4B918" w14:textId="28CDA423" w:rsidR="00366F92" w:rsidRDefault="00B03A57" w:rsidP="00366F9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3.3</w:t>
      </w:r>
      <w:r>
        <w:tab/>
      </w:r>
      <w:r w:rsidR="00366F92">
        <w:t xml:space="preserve">The </w:t>
      </w:r>
      <w:del w:id="104" w:author="BRC - ILD" w:date="2023-01-06T17:20:00Z">
        <w:r w:rsidR="0036141C" w:rsidDel="00CE03AF">
          <w:delText>[insert branch acronym here]</w:delText>
        </w:r>
      </w:del>
      <w:ins w:id="105" w:author="BRC - ILD" w:date="2023-01-06T17:20:00Z">
        <w:r w:rsidR="00CE03AF">
          <w:t>ARC</w:t>
        </w:r>
      </w:ins>
      <w:r w:rsidR="0036141C">
        <w:t xml:space="preserve"> </w:t>
      </w:r>
      <w:r w:rsidR="00366F92">
        <w:t xml:space="preserve">will at the request of the Society give full co-operation to the Society in any action, claim or proceedings brought or threatened in respect of the Names and the </w:t>
      </w:r>
      <w:r w:rsidR="00366F92">
        <w:lastRenderedPageBreak/>
        <w:t>Emblem and will itself take such steps which are within its powers to protect the Names and the Emblem.</w:t>
      </w:r>
    </w:p>
    <w:p w14:paraId="0D880081" w14:textId="67A8A5AB" w:rsidR="007D5E2E" w:rsidRDefault="007D5E2E" w:rsidP="00366F92"/>
    <w:p w14:paraId="4FAEDF84" w14:textId="42C7F1FC" w:rsidR="000076B8" w:rsidRDefault="000076B8" w:rsidP="00366F92">
      <w:r>
        <w:t xml:space="preserve">4. </w:t>
      </w:r>
      <w:r w:rsidR="00E071EB">
        <w:rPr>
          <w:u w:val="single"/>
        </w:rPr>
        <w:t xml:space="preserve">The Society’s </w:t>
      </w:r>
      <w:r w:rsidRPr="004B6CEB">
        <w:rPr>
          <w:u w:val="single"/>
        </w:rPr>
        <w:t>Undertakings</w:t>
      </w:r>
      <w:r>
        <w:t xml:space="preserve"> </w:t>
      </w:r>
    </w:p>
    <w:p w14:paraId="0ED7B44D"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5A0DD845" w14:textId="4C9C79CE" w:rsidR="00AA1A75" w:rsidRDefault="00A954DF" w:rsidP="00AA1A75">
      <w:pPr>
        <w:widowControl w:val="0"/>
        <w:numPr>
          <w:ilvl w:val="1"/>
          <w:numId w:val="6"/>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hanging="720"/>
        <w:jc w:val="both"/>
      </w:pPr>
      <w:r>
        <w:tab/>
        <w:t>The Managing Director shall</w:t>
      </w:r>
      <w:r w:rsidR="00CD5091">
        <w:t xml:space="preserve">, upon reasonable </w:t>
      </w:r>
      <w:r w:rsidR="00F00B37">
        <w:t xml:space="preserve">request by the </w:t>
      </w:r>
      <w:del w:id="106" w:author="BRC - ILD" w:date="2023-01-06T17:21:00Z">
        <w:r w:rsidR="00F00B37" w:rsidDel="00CE03AF">
          <w:delText>[insert branch acronym here]</w:delText>
        </w:r>
      </w:del>
      <w:ins w:id="107" w:author="BRC - ILD" w:date="2023-01-06T17:21:00Z">
        <w:r w:rsidR="00CE03AF">
          <w:t>ARC</w:t>
        </w:r>
      </w:ins>
      <w:r w:rsidR="00F00B37">
        <w:t>,</w:t>
      </w:r>
      <w:r w:rsidR="00DF62A2">
        <w:t xml:space="preserve"> provide</w:t>
      </w:r>
      <w:r>
        <w:t xml:space="preserve"> </w:t>
      </w:r>
      <w:r w:rsidR="00F00B37">
        <w:t xml:space="preserve">the </w:t>
      </w:r>
      <w:del w:id="108" w:author="BRC - ILD" w:date="2023-01-06T17:21:00Z">
        <w:r w:rsidDel="00CE03AF">
          <w:delText>[insert branch acronym here]</w:delText>
        </w:r>
      </w:del>
      <w:ins w:id="109" w:author="BRC - ILD" w:date="2023-01-06T17:21:00Z">
        <w:r w:rsidR="00CE03AF">
          <w:t>ARC</w:t>
        </w:r>
      </w:ins>
      <w:r w:rsidR="00DF62A2">
        <w:t xml:space="preserve"> with </w:t>
      </w:r>
      <w:r w:rsidR="002A3B4A">
        <w:t xml:space="preserve">advice and support on matters relating to the effective </w:t>
      </w:r>
      <w:r w:rsidR="00AD0186">
        <w:t xml:space="preserve">implementation of this Charter and of its obligations hereunder.  </w:t>
      </w:r>
    </w:p>
    <w:p w14:paraId="0EC6E33B" w14:textId="77777777" w:rsidR="009C3501" w:rsidRDefault="009C3501" w:rsidP="009C3501">
      <w:pPr>
        <w:widowControl w:val="0"/>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jc w:val="both"/>
      </w:pPr>
    </w:p>
    <w:p w14:paraId="3F55C066" w14:textId="6C770146" w:rsidR="00491337" w:rsidRDefault="00885B6A" w:rsidP="009C3501">
      <w:pPr>
        <w:widowControl w:val="0"/>
        <w:numPr>
          <w:ilvl w:val="1"/>
          <w:numId w:val="6"/>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hanging="720"/>
        <w:jc w:val="both"/>
      </w:pPr>
      <w:r>
        <w:t xml:space="preserve">      </w:t>
      </w:r>
      <w:r w:rsidR="009C3501">
        <w:t xml:space="preserve">The Managing Director shall, upon reasonable request by the </w:t>
      </w:r>
      <w:del w:id="110" w:author="BRC - ILD" w:date="2023-01-06T17:21:00Z">
        <w:r w:rsidR="009C3501" w:rsidDel="00CE03AF">
          <w:delText>[insert branch acronym here]</w:delText>
        </w:r>
      </w:del>
      <w:ins w:id="111" w:author="BRC - ILD" w:date="2023-01-06T17:21:00Z">
        <w:r w:rsidR="00CE03AF">
          <w:t>ARC</w:t>
        </w:r>
      </w:ins>
      <w:r w:rsidR="009C3501">
        <w:t xml:space="preserve">, provide the </w:t>
      </w:r>
      <w:del w:id="112" w:author="BRC - ILD" w:date="2023-01-06T17:21:00Z">
        <w:r w:rsidR="009C3501" w:rsidDel="00CE03AF">
          <w:delText>[insert branch acronym here]</w:delText>
        </w:r>
      </w:del>
      <w:ins w:id="113" w:author="BRC - ILD" w:date="2023-01-06T17:21:00Z">
        <w:r w:rsidR="00CE03AF">
          <w:t>ARC</w:t>
        </w:r>
      </w:ins>
      <w:r w:rsidR="009C3501">
        <w:t xml:space="preserve"> with advice and support in developing its activities.</w:t>
      </w:r>
    </w:p>
    <w:p w14:paraId="57C2DB53"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964E9EC" w14:textId="3099AAEE"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4.3</w:t>
      </w:r>
      <w:r>
        <w:tab/>
        <w:t xml:space="preserve">The </w:t>
      </w:r>
      <w:r w:rsidR="00AE077D">
        <w:t>Managing Director shall</w:t>
      </w:r>
      <w:r w:rsidR="00F85EAF">
        <w:t xml:space="preserve"> consider</w:t>
      </w:r>
      <w:r>
        <w:t xml:space="preserve"> suggestions </w:t>
      </w:r>
      <w:r w:rsidR="00F85EAF">
        <w:t xml:space="preserve">from the </w:t>
      </w:r>
      <w:del w:id="114" w:author="BRC - ILD" w:date="2023-01-06T17:21:00Z">
        <w:r w:rsidR="00F85EAF" w:rsidDel="00CE03AF">
          <w:delText>[insert branch acronym here]</w:delText>
        </w:r>
      </w:del>
      <w:ins w:id="115" w:author="BRC - ILD" w:date="2023-01-06T17:21:00Z">
        <w:r w:rsidR="00CE03AF">
          <w:t>ARC</w:t>
        </w:r>
      </w:ins>
      <w:r w:rsidR="00F85EAF">
        <w:t xml:space="preserve"> </w:t>
      </w:r>
      <w:r>
        <w:t xml:space="preserve">regarding any policies or matters relevant to </w:t>
      </w:r>
      <w:r w:rsidR="00F85EAF">
        <w:t xml:space="preserve">the </w:t>
      </w:r>
      <w:del w:id="116" w:author="BRC - ILD" w:date="2023-01-06T17:21:00Z">
        <w:r w:rsidR="00F85EAF" w:rsidDel="00CE03AF">
          <w:delText>[insert branch acronym here]</w:delText>
        </w:r>
      </w:del>
      <w:ins w:id="117" w:author="BRC - ILD" w:date="2023-01-06T17:21:00Z">
        <w:r w:rsidR="00CE03AF">
          <w:t>ARC</w:t>
        </w:r>
      </w:ins>
      <w:r w:rsidR="0010254F">
        <w:t>’s</w:t>
      </w:r>
      <w:r w:rsidR="00F85EAF">
        <w:t xml:space="preserve"> </w:t>
      </w:r>
      <w:r>
        <w:t>work.</w:t>
      </w:r>
    </w:p>
    <w:p w14:paraId="5F6EFCB7"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3FE1ED98" w14:textId="12E2BF83"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commentRangeStart w:id="118"/>
      <w:commentRangeStart w:id="119"/>
      <w:r>
        <w:t>4.4</w:t>
      </w:r>
      <w:commentRangeEnd w:id="118"/>
      <w:r w:rsidR="00364341">
        <w:rPr>
          <w:rStyle w:val="CommentReference"/>
        </w:rPr>
        <w:commentReference w:id="118"/>
      </w:r>
      <w:commentRangeEnd w:id="119"/>
      <w:r w:rsidR="00364341">
        <w:rPr>
          <w:rStyle w:val="CommentReference"/>
        </w:rPr>
        <w:commentReference w:id="119"/>
      </w:r>
      <w:r>
        <w:tab/>
      </w:r>
      <w:r w:rsidR="0008017F">
        <w:t xml:space="preserve">Staff and </w:t>
      </w:r>
      <w:del w:id="120" w:author="BRC - ILD" w:date="2023-01-06T15:08:00Z">
        <w:r w:rsidDel="00641EFD">
          <w:delText xml:space="preserve">Volunteers </w:delText>
        </w:r>
      </w:del>
      <w:ins w:id="121" w:author="BRC - ILD" w:date="2023-01-06T15:08:00Z">
        <w:r w:rsidR="00641EFD">
          <w:t xml:space="preserve">Members </w:t>
        </w:r>
      </w:ins>
      <w:r>
        <w:t xml:space="preserve">of the </w:t>
      </w:r>
      <w:del w:id="122" w:author="BRC - ILD" w:date="2023-01-06T15:09:00Z">
        <w:r w:rsidR="00F85EAF" w:rsidDel="00FE42B9">
          <w:delText>[insert branch acronym here]</w:delText>
        </w:r>
      </w:del>
      <w:ins w:id="123" w:author="BRC - ILD" w:date="2023-01-06T15:09:00Z">
        <w:r w:rsidR="00FE42B9">
          <w:t>ARC</w:t>
        </w:r>
      </w:ins>
      <w:r w:rsidR="00F85EAF">
        <w:t xml:space="preserve"> </w:t>
      </w:r>
      <w:r>
        <w:t xml:space="preserve">shall be </w:t>
      </w:r>
      <w:r w:rsidR="000D38C4">
        <w:t>generally recognised</w:t>
      </w:r>
      <w:r>
        <w:t xml:space="preserve"> as </w:t>
      </w:r>
      <w:r w:rsidR="000D38C4">
        <w:t>Members</w:t>
      </w:r>
      <w:r>
        <w:t xml:space="preserve"> of the Society</w:t>
      </w:r>
      <w:r w:rsidR="0008017F">
        <w:t xml:space="preserve">, </w:t>
      </w:r>
      <w:r w:rsidR="00D52214">
        <w:t xml:space="preserve">with the following </w:t>
      </w:r>
      <w:r w:rsidR="00260D43">
        <w:t>specific entitlements: -</w:t>
      </w:r>
    </w:p>
    <w:p w14:paraId="5964B663"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7B5C976"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4.4.1.</w:t>
      </w:r>
      <w:r>
        <w:tab/>
        <w:t>to use the Society's uniforms and badges; and</w:t>
      </w:r>
    </w:p>
    <w:p w14:paraId="63FE7102" w14:textId="77777777" w:rsidR="00491337" w:rsidRDefault="00491337" w:rsidP="0049133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4.4.2.</w:t>
      </w:r>
      <w:r>
        <w:tab/>
        <w:t>to participate in the Society's awards.</w:t>
      </w:r>
    </w:p>
    <w:p w14:paraId="4814825F" w14:textId="6199669D" w:rsidR="000076B8" w:rsidRDefault="000076B8" w:rsidP="00366F92">
      <w:r>
        <w:t xml:space="preserve"> </w:t>
      </w:r>
    </w:p>
    <w:p w14:paraId="55027864" w14:textId="44E81FF9" w:rsidR="00A030B9" w:rsidRDefault="00A030B9">
      <w:pPr>
        <w:ind w:left="720" w:hanging="720"/>
      </w:pPr>
      <w:r>
        <w:t>4.5</w:t>
      </w:r>
      <w:r>
        <w:tab/>
        <w:t xml:space="preserve">The </w:t>
      </w:r>
      <w:r w:rsidR="00536C6B">
        <w:t xml:space="preserve">Society </w:t>
      </w:r>
      <w:r w:rsidR="000846D6">
        <w:t xml:space="preserve">shall not require the </w:t>
      </w:r>
      <w:del w:id="124" w:author="BRC - ILD" w:date="2023-01-06T17:21:00Z">
        <w:r w:rsidR="00536C6B" w:rsidDel="00CE03AF">
          <w:delText>[insert branch acronym here]</w:delText>
        </w:r>
      </w:del>
      <w:ins w:id="125" w:author="BRC - ILD" w:date="2023-01-06T17:21:00Z">
        <w:r w:rsidR="00CE03AF">
          <w:t>ARC</w:t>
        </w:r>
      </w:ins>
      <w:r w:rsidR="00536C6B">
        <w:t xml:space="preserve"> </w:t>
      </w:r>
      <w:r w:rsidR="000846D6">
        <w:t xml:space="preserve">to act in a way contrary to </w:t>
      </w:r>
      <w:r w:rsidR="00E74ECC">
        <w:t xml:space="preserve">this Charter </w:t>
      </w:r>
      <w:r w:rsidR="00E35F98">
        <w:t xml:space="preserve">of Association </w:t>
      </w:r>
      <w:r w:rsidR="00EE2F90">
        <w:t xml:space="preserve">or the </w:t>
      </w:r>
      <w:r w:rsidR="000846D6">
        <w:t xml:space="preserve">laws of </w:t>
      </w:r>
      <w:del w:id="126" w:author="BRC - ILD" w:date="2023-01-06T17:23:00Z">
        <w:r w:rsidR="000846D6" w:rsidDel="00CE03AF">
          <w:delText>[insert name of overseas territory here]</w:delText>
        </w:r>
      </w:del>
      <w:ins w:id="127" w:author="BRC - ILD" w:date="2023-01-06T17:23:00Z">
        <w:r w:rsidR="00CE03AF">
          <w:t>Anguilla</w:t>
        </w:r>
      </w:ins>
      <w:r w:rsidR="000846D6">
        <w:t xml:space="preserve">. </w:t>
      </w:r>
    </w:p>
    <w:p w14:paraId="3E8B9FC2" w14:textId="7FFD4F05" w:rsidR="000D0502" w:rsidRDefault="000D0502">
      <w:pPr>
        <w:ind w:left="720" w:hanging="720"/>
      </w:pPr>
    </w:p>
    <w:p w14:paraId="7803E19F" w14:textId="09678478" w:rsidR="000D0502" w:rsidRDefault="00E2327B"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 xml:space="preserve">5. </w:t>
      </w:r>
      <w:r>
        <w:tab/>
      </w:r>
      <w:r w:rsidR="000D0502">
        <w:rPr>
          <w:u w:val="single"/>
        </w:rPr>
        <w:t>Reporting</w:t>
      </w:r>
    </w:p>
    <w:p w14:paraId="47F395D6" w14:textId="77777777" w:rsidR="000D0502"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6C7FCFE" w14:textId="209E27F7" w:rsidR="000D0502" w:rsidRPr="00977869"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commentRangeStart w:id="128"/>
      <w:commentRangeStart w:id="129"/>
      <w:r>
        <w:t>5.1</w:t>
      </w:r>
      <w:commentRangeEnd w:id="128"/>
      <w:r w:rsidR="00771BDE">
        <w:rPr>
          <w:rStyle w:val="CommentReference"/>
        </w:rPr>
        <w:commentReference w:id="128"/>
      </w:r>
      <w:commentRangeEnd w:id="129"/>
      <w:r w:rsidR="00455F4E">
        <w:rPr>
          <w:rStyle w:val="CommentReference"/>
        </w:rPr>
        <w:commentReference w:id="129"/>
      </w:r>
      <w:r>
        <w:tab/>
      </w:r>
      <w:r w:rsidR="00977869" w:rsidRPr="00977869">
        <w:t xml:space="preserve">The </w:t>
      </w:r>
      <w:del w:id="130" w:author="BRC - ILD" w:date="2023-01-06T15:13:00Z">
        <w:r w:rsidR="00977869" w:rsidRPr="00977869" w:rsidDel="00263152">
          <w:delText>[insert branch acronym here]</w:delText>
        </w:r>
      </w:del>
      <w:ins w:id="131" w:author="BRC - ILD" w:date="2023-01-06T15:13:00Z">
        <w:r w:rsidR="00263152">
          <w:t>Committee</w:t>
        </w:r>
      </w:ins>
      <w:r w:rsidR="00977869" w:rsidRPr="00977869">
        <w:t xml:space="preserve"> shall send to the Society, by the date set within the Minimum Standards, its approved plan and budget for that year.  This will include details of projects and of the </w:t>
      </w:r>
      <w:del w:id="132" w:author="BRC - ILD" w:date="2023-01-06T17:21:00Z">
        <w:r w:rsidR="00977869" w:rsidRPr="00977869" w:rsidDel="00CE03AF">
          <w:delText>[insert branch acronym here]</w:delText>
        </w:r>
      </w:del>
      <w:ins w:id="133" w:author="BRC - ILD" w:date="2023-01-06T17:21:00Z">
        <w:r w:rsidR="00CE03AF">
          <w:t>ARC</w:t>
        </w:r>
      </w:ins>
      <w:r w:rsidR="00977869" w:rsidRPr="00977869">
        <w:t>’s overall activities.</w:t>
      </w:r>
    </w:p>
    <w:p w14:paraId="21419CB4" w14:textId="77777777" w:rsidR="000D0502"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D25659A" w14:textId="1AD3D1C1" w:rsidR="000D0502" w:rsidRPr="004116C1"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5.2</w:t>
      </w:r>
      <w:r>
        <w:tab/>
      </w:r>
      <w:r w:rsidR="004116C1">
        <w:t xml:space="preserve">The </w:t>
      </w:r>
      <w:del w:id="134" w:author="BRC - ILD" w:date="2023-01-06T17:21:00Z">
        <w:r w:rsidR="000F5626" w:rsidDel="00CE03AF">
          <w:delText>[insert acronym]</w:delText>
        </w:r>
      </w:del>
      <w:ins w:id="135" w:author="BRC - ILD" w:date="2023-01-06T17:21:00Z">
        <w:r w:rsidR="00CE03AF">
          <w:t>ARC</w:t>
        </w:r>
      </w:ins>
      <w:r w:rsidR="000F5626">
        <w:t xml:space="preserve"> shall send to the Society, </w:t>
      </w:r>
      <w:r w:rsidR="00A9363B">
        <w:t xml:space="preserve">by the date </w:t>
      </w:r>
      <w:r w:rsidR="00EE7D62">
        <w:t xml:space="preserve">set within the Minimum Standards, </w:t>
      </w:r>
      <w:r w:rsidR="00C11D62">
        <w:t xml:space="preserve">a copy of its audited accounts.  </w:t>
      </w:r>
      <w:r w:rsidR="00B75709">
        <w:t xml:space="preserve">These shall be accompanied </w:t>
      </w:r>
      <w:r w:rsidR="0075304B">
        <w:t xml:space="preserve">by a copy of its narrative </w:t>
      </w:r>
      <w:r w:rsidR="000A4A4A">
        <w:t xml:space="preserve">and financial </w:t>
      </w:r>
      <w:r w:rsidR="0075304B">
        <w:t>reports</w:t>
      </w:r>
      <w:r w:rsidR="00047601">
        <w:t xml:space="preserve"> </w:t>
      </w:r>
      <w:r w:rsidR="001676DD">
        <w:t>by the dates set</w:t>
      </w:r>
      <w:r w:rsidR="007523F3">
        <w:t xml:space="preserve"> within the Minimum Standards.</w:t>
      </w:r>
      <w:r w:rsidR="00047601">
        <w:t xml:space="preserve">  </w:t>
      </w:r>
    </w:p>
    <w:p w14:paraId="4EB7B856" w14:textId="77777777" w:rsidR="000D0502"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374B67C" w14:textId="1C394682" w:rsidR="009F5EAE" w:rsidRDefault="000D0502"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5.3</w:t>
      </w:r>
      <w:r>
        <w:tab/>
      </w:r>
      <w:r w:rsidR="006419BB">
        <w:t xml:space="preserve">To </w:t>
      </w:r>
      <w:r w:rsidR="00A72211">
        <w:t>assist both parties in</w:t>
      </w:r>
      <w:r w:rsidR="00F322AE">
        <w:t xml:space="preserve"> </w:t>
      </w:r>
      <w:r w:rsidR="004F3EB7">
        <w:t>the fulfilment of</w:t>
      </w:r>
      <w:r w:rsidR="00F322AE">
        <w:t xml:space="preserve"> their </w:t>
      </w:r>
      <w:r w:rsidR="00A961F3">
        <w:t>obligations under this Charter</w:t>
      </w:r>
      <w:r w:rsidR="00381FFB">
        <w:t xml:space="preserve"> of Association</w:t>
      </w:r>
      <w:r w:rsidR="00F322AE">
        <w:t xml:space="preserve">, the </w:t>
      </w:r>
      <w:del w:id="136" w:author="BRC - ILD" w:date="2023-01-06T17:22:00Z">
        <w:r w:rsidR="0055360D" w:rsidDel="00CE03AF">
          <w:delText xml:space="preserve">[insert </w:delText>
        </w:r>
        <w:r w:rsidR="00020943" w:rsidDel="00CE03AF">
          <w:delText xml:space="preserve">branch </w:delText>
        </w:r>
        <w:r w:rsidR="0055360D" w:rsidDel="00CE03AF">
          <w:delText>acronym]</w:delText>
        </w:r>
      </w:del>
      <w:ins w:id="137" w:author="BRC - ILD" w:date="2023-01-06T17:22:00Z">
        <w:r w:rsidR="00CE03AF">
          <w:t>ARC</w:t>
        </w:r>
      </w:ins>
      <w:r>
        <w:t xml:space="preserve"> shall</w:t>
      </w:r>
      <w:r w:rsidR="0055360D">
        <w:t xml:space="preserve">, upon reasonable request by the </w:t>
      </w:r>
      <w:r w:rsidR="00F322AE">
        <w:t>Society’s Managing Director,</w:t>
      </w:r>
      <w:r>
        <w:t xml:space="preserve"> </w:t>
      </w:r>
      <w:r w:rsidR="00B54624">
        <w:t xml:space="preserve">report </w:t>
      </w:r>
      <w:r w:rsidR="0065091D">
        <w:t xml:space="preserve">additionally </w:t>
      </w:r>
      <w:r w:rsidR="00B54624">
        <w:t>on operational matters to the Society</w:t>
      </w:r>
      <w:r w:rsidR="0066720F">
        <w:t xml:space="preserve">.  </w:t>
      </w:r>
    </w:p>
    <w:p w14:paraId="65C74D7F" w14:textId="77777777" w:rsidR="009F5EAE" w:rsidRDefault="009F5EAE" w:rsidP="000D0502">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3E38BAB8" w14:textId="1453CF83" w:rsidR="00571375" w:rsidRPr="00571375" w:rsidRDefault="00571375" w:rsidP="0057137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 xml:space="preserve">6. </w:t>
      </w:r>
      <w:r>
        <w:tab/>
      </w:r>
      <w:r w:rsidRPr="004B6CEB">
        <w:rPr>
          <w:u w:val="single"/>
        </w:rPr>
        <w:t>Relations</w:t>
      </w:r>
    </w:p>
    <w:p w14:paraId="215FF5B2" w14:textId="77777777" w:rsidR="00571375" w:rsidRDefault="00571375" w:rsidP="0057137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796160C3" w14:textId="4B2287B8" w:rsidR="00571375" w:rsidRDefault="00571375" w:rsidP="0057137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6.1</w:t>
      </w:r>
      <w:r>
        <w:tab/>
        <w:t xml:space="preserve">The Society shall be responsible for relations with the British Government in London; with other individuals or organisations in the United Kingdom; with other components of the Movement; and with Governments, individuals and organisations outside the Territory.   </w:t>
      </w:r>
      <w:r w:rsidR="00283D35">
        <w:rPr>
          <w:rFonts w:eastAsia="Times New Roman"/>
        </w:rPr>
        <w:t xml:space="preserve">However, the Society encourages the </w:t>
      </w:r>
      <w:del w:id="138" w:author="BRC - ILD" w:date="2023-01-06T17:21:00Z">
        <w:r w:rsidR="00283D35" w:rsidDel="00CE03AF">
          <w:rPr>
            <w:rFonts w:eastAsia="Times New Roman"/>
          </w:rPr>
          <w:delText>[insert acronym]</w:delText>
        </w:r>
      </w:del>
      <w:ins w:id="139" w:author="BRC - ILD" w:date="2023-01-06T17:21:00Z">
        <w:r w:rsidR="00CE03AF">
          <w:rPr>
            <w:rFonts w:eastAsia="Times New Roman"/>
          </w:rPr>
          <w:t>ARC</w:t>
        </w:r>
      </w:ins>
      <w:r w:rsidR="00283D35">
        <w:rPr>
          <w:rFonts w:eastAsia="Times New Roman"/>
        </w:rPr>
        <w:t xml:space="preserve"> to have direct contacts with components of the </w:t>
      </w:r>
      <w:r w:rsidR="00283D35">
        <w:rPr>
          <w:rFonts w:eastAsia="Times New Roman"/>
        </w:rPr>
        <w:lastRenderedPageBreak/>
        <w:t xml:space="preserve">Movement or their representatives in the Territory or region; or the Society's own Branches or with other individuals or organisations outside the territory, subject </w:t>
      </w:r>
      <w:r w:rsidR="007C3141">
        <w:t>to specified parameters</w:t>
      </w:r>
      <w:r w:rsidR="007C3141">
        <w:rPr>
          <w:rFonts w:eastAsia="Times New Roman"/>
        </w:rPr>
        <w:t xml:space="preserve"> </w:t>
      </w:r>
      <w:r w:rsidR="0057231E">
        <w:rPr>
          <w:rFonts w:eastAsia="Times New Roman"/>
        </w:rPr>
        <w:t xml:space="preserve">(such as </w:t>
      </w:r>
      <w:r w:rsidR="004E30DD">
        <w:rPr>
          <w:rFonts w:eastAsia="Times New Roman"/>
        </w:rPr>
        <w:t xml:space="preserve">the provisions contained in </w:t>
      </w:r>
      <w:r w:rsidR="00BA0F6C">
        <w:rPr>
          <w:rFonts w:eastAsia="Times New Roman"/>
        </w:rPr>
        <w:t xml:space="preserve">Clause </w:t>
      </w:r>
      <w:r w:rsidR="004E30DD">
        <w:rPr>
          <w:rFonts w:eastAsia="Times New Roman"/>
        </w:rPr>
        <w:t>2.8 of this Charter</w:t>
      </w:r>
      <w:r w:rsidR="00262A01">
        <w:rPr>
          <w:rFonts w:eastAsia="Times New Roman"/>
        </w:rPr>
        <w:t xml:space="preserve"> of Association</w:t>
      </w:r>
      <w:r w:rsidR="004E30DD">
        <w:rPr>
          <w:rFonts w:eastAsia="Times New Roman"/>
        </w:rPr>
        <w:t xml:space="preserve">) </w:t>
      </w:r>
      <w:r w:rsidR="007C3141">
        <w:rPr>
          <w:rFonts w:eastAsia="Times New Roman"/>
        </w:rPr>
        <w:t xml:space="preserve">and </w:t>
      </w:r>
      <w:r w:rsidR="00556357">
        <w:rPr>
          <w:rFonts w:eastAsia="Times New Roman"/>
        </w:rPr>
        <w:t>to</w:t>
      </w:r>
      <w:r w:rsidR="007C3141">
        <w:rPr>
          <w:rFonts w:eastAsia="Times New Roman"/>
        </w:rPr>
        <w:t xml:space="preserve"> </w:t>
      </w:r>
      <w:r w:rsidR="00283D35">
        <w:rPr>
          <w:rFonts w:eastAsia="Times New Roman"/>
        </w:rPr>
        <w:t>keeping the Society informed of such contacts</w:t>
      </w:r>
      <w:r w:rsidR="007C3141">
        <w:t xml:space="preserve">. </w:t>
      </w:r>
    </w:p>
    <w:p w14:paraId="27CA1466" w14:textId="77777777" w:rsidR="00571375" w:rsidRDefault="00571375" w:rsidP="0057137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E7D54C4" w14:textId="5C52A4B8" w:rsidR="00571375" w:rsidRDefault="00571375" w:rsidP="0057137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6.2</w:t>
      </w:r>
      <w:r>
        <w:tab/>
        <w:t xml:space="preserve">The </w:t>
      </w:r>
      <w:del w:id="140" w:author="BRC - ILD" w:date="2023-01-06T17:21:00Z">
        <w:r w:rsidR="007D795C" w:rsidDel="00CE03AF">
          <w:delText>[insert acronym]</w:delText>
        </w:r>
      </w:del>
      <w:ins w:id="141" w:author="BRC - ILD" w:date="2023-01-06T17:21:00Z">
        <w:r w:rsidR="00CE03AF">
          <w:t>ARC</w:t>
        </w:r>
      </w:ins>
      <w:r>
        <w:t xml:space="preserve"> shall be responsible for relations with the Governor </w:t>
      </w:r>
      <w:r w:rsidR="00F8591C">
        <w:t xml:space="preserve">of the Territory </w:t>
      </w:r>
      <w:r>
        <w:t xml:space="preserve">and other authorities of the Territory but will keep the Society informed of such contacts at regular intervals.   The Society </w:t>
      </w:r>
      <w:r w:rsidR="00975487">
        <w:t>may</w:t>
      </w:r>
      <w:r>
        <w:t xml:space="preserve"> approach the Governor </w:t>
      </w:r>
      <w:r w:rsidR="00AE7B45">
        <w:t xml:space="preserve">of the Territory </w:t>
      </w:r>
      <w:r>
        <w:t xml:space="preserve">or other authorities in the Territory and in normal circumstances will </w:t>
      </w:r>
      <w:r w:rsidR="00AC7307">
        <w:t xml:space="preserve">consult with the </w:t>
      </w:r>
      <w:del w:id="142" w:author="BRC - ILD" w:date="2023-01-06T17:22:00Z">
        <w:r w:rsidR="00AC7307" w:rsidDel="00CE03AF">
          <w:delText xml:space="preserve">[insert </w:delText>
        </w:r>
        <w:r w:rsidR="0013655A" w:rsidDel="00CE03AF">
          <w:delText xml:space="preserve">branch </w:delText>
        </w:r>
        <w:r w:rsidR="00AC7307" w:rsidDel="00CE03AF">
          <w:delText>acronym]</w:delText>
        </w:r>
      </w:del>
      <w:ins w:id="143" w:author="BRC - ILD" w:date="2023-01-06T17:22:00Z">
        <w:r w:rsidR="00CE03AF">
          <w:t>ARC</w:t>
        </w:r>
      </w:ins>
      <w:r w:rsidR="00AC7307">
        <w:t xml:space="preserve"> before doing so</w:t>
      </w:r>
      <w:r>
        <w:t>.</w:t>
      </w:r>
    </w:p>
    <w:p w14:paraId="0A9B7FE9" w14:textId="77777777" w:rsidR="001B75D4" w:rsidRDefault="001B75D4" w:rsidP="004B6CE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02B08F3" w14:textId="7DBA211F" w:rsidR="009D1F5B" w:rsidRDefault="009D1F5B" w:rsidP="009D1F5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commentRangeStart w:id="144"/>
      <w:commentRangeStart w:id="145"/>
      <w:r w:rsidRPr="00650BBC">
        <w:t xml:space="preserve">7. </w:t>
      </w:r>
      <w:r w:rsidR="001063A5" w:rsidRPr="00650BBC">
        <w:tab/>
      </w:r>
      <w:commentRangeEnd w:id="144"/>
      <w:r w:rsidR="007E462A">
        <w:rPr>
          <w:rStyle w:val="CommentReference"/>
        </w:rPr>
        <w:commentReference w:id="144"/>
      </w:r>
      <w:commentRangeEnd w:id="145"/>
      <w:r w:rsidR="00EA6658">
        <w:rPr>
          <w:rStyle w:val="CommentReference"/>
        </w:rPr>
        <w:commentReference w:id="145"/>
      </w:r>
      <w:r>
        <w:rPr>
          <w:u w:val="single"/>
        </w:rPr>
        <w:t>Mediation</w:t>
      </w:r>
    </w:p>
    <w:p w14:paraId="6E034597" w14:textId="77777777" w:rsidR="009D1F5B" w:rsidRDefault="009D1F5B" w:rsidP="009D1F5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E91A09A" w14:textId="2D88878A" w:rsidR="009D1F5B" w:rsidRDefault="009D1F5B" w:rsidP="009D1F5B">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jc w:val="both"/>
      </w:pPr>
      <w:r>
        <w:t xml:space="preserve">In the event of any disagreement or dispute between the </w:t>
      </w:r>
      <w:del w:id="146" w:author="BRC - ILD" w:date="2023-01-06T17:21:00Z">
        <w:r w:rsidR="005F6860" w:rsidDel="00CE03AF">
          <w:delText>[insert acronym]</w:delText>
        </w:r>
      </w:del>
      <w:ins w:id="147" w:author="BRC - ILD" w:date="2023-01-06T17:21:00Z">
        <w:r w:rsidR="00CE03AF">
          <w:t>ARC</w:t>
        </w:r>
      </w:ins>
      <w:r>
        <w:t xml:space="preserve"> and the Society, the parties shall first endeavour to resolve it through discussion and mediation using, if appropriate, the offices of a mediator in accordance with appropriate procedures established by a body recognised </w:t>
      </w:r>
      <w:r w:rsidR="00347CDF">
        <w:t xml:space="preserve">by </w:t>
      </w:r>
      <w:r w:rsidR="00AC0D57">
        <w:t xml:space="preserve">both parties </w:t>
      </w:r>
      <w:r>
        <w:t xml:space="preserve">for its role in facilitating mediation such as the Centre for </w:t>
      </w:r>
      <w:r w:rsidR="006F3DEB">
        <w:t xml:space="preserve">Effective </w:t>
      </w:r>
      <w:r>
        <w:t>Dispute Resolution in London.</w:t>
      </w:r>
    </w:p>
    <w:p w14:paraId="33CD7F62" w14:textId="3F872976" w:rsidR="000D0502" w:rsidRDefault="000D0502" w:rsidP="00BB321E">
      <w:pPr>
        <w:ind w:left="720" w:hanging="720"/>
      </w:pPr>
    </w:p>
    <w:p w14:paraId="4CE00B8E" w14:textId="7C2B6C68" w:rsidR="00AC4CB5" w:rsidRDefault="00C86E38"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rsidRPr="00650BBC">
        <w:t xml:space="preserve">8. </w:t>
      </w:r>
      <w:r w:rsidRPr="00650BBC">
        <w:tab/>
      </w:r>
      <w:r w:rsidR="00AC4CB5">
        <w:rPr>
          <w:u w:val="single"/>
        </w:rPr>
        <w:t>Interim Measures</w:t>
      </w:r>
    </w:p>
    <w:p w14:paraId="4A283601"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3ACA207" w14:textId="4E463B39"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jc w:val="both"/>
      </w:pPr>
      <w:r>
        <w:t xml:space="preserve">In the event of </w:t>
      </w:r>
      <w:r w:rsidR="00C86E38">
        <w:t xml:space="preserve">a </w:t>
      </w:r>
      <w:r>
        <w:t xml:space="preserve">breach of this </w:t>
      </w:r>
      <w:r w:rsidR="00C86E38">
        <w:t>Charter</w:t>
      </w:r>
      <w:r w:rsidR="007A3092">
        <w:t xml:space="preserve"> of Association</w:t>
      </w:r>
      <w:r w:rsidR="00C86E38">
        <w:t xml:space="preserve">, </w:t>
      </w:r>
      <w:r>
        <w:t xml:space="preserve">or of a continuing disagreement </w:t>
      </w:r>
      <w:r w:rsidR="00C86E38">
        <w:t>bet</w:t>
      </w:r>
      <w:r w:rsidR="002113DC">
        <w:t>w</w:t>
      </w:r>
      <w:r w:rsidR="00C86E38">
        <w:t xml:space="preserve">een the parties, </w:t>
      </w:r>
      <w:r>
        <w:t>the Board of Trustees may serve notice in writing taking one or more of the following actions:-</w:t>
      </w:r>
    </w:p>
    <w:p w14:paraId="10D09BF8"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DFC4021" w14:textId="359E6358"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8.1</w:t>
      </w:r>
      <w:r>
        <w:tab/>
        <w:t>Request an explanation within a specifi</w:t>
      </w:r>
      <w:r w:rsidR="00AE6AB7">
        <w:t>ed</w:t>
      </w:r>
      <w:r>
        <w:t xml:space="preserve"> time period;</w:t>
      </w:r>
    </w:p>
    <w:p w14:paraId="4134ECF5"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6734AF9" w14:textId="1855F293"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8.2</w:t>
      </w:r>
      <w:r>
        <w:tab/>
        <w:t xml:space="preserve">Suspend the operation of Clauses </w:t>
      </w:r>
      <w:r w:rsidR="00860524">
        <w:t>3</w:t>
      </w:r>
      <w:r>
        <w:t xml:space="preserve"> and/or 4 of this </w:t>
      </w:r>
      <w:r w:rsidR="00F23C07">
        <w:t>Charter of Association</w:t>
      </w:r>
      <w:r>
        <w:t>;</w:t>
      </w:r>
    </w:p>
    <w:p w14:paraId="300FEF60"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E5F0333" w14:textId="4E105F5B"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8.3</w:t>
      </w:r>
      <w:r>
        <w:tab/>
        <w:t xml:space="preserve">Require any or all members of the </w:t>
      </w:r>
      <w:del w:id="148" w:author="BRC - ILD" w:date="2023-01-06T15:27:00Z">
        <w:r w:rsidR="00277202" w:rsidDel="00131AE7">
          <w:delText>Board of Governors</w:delText>
        </w:r>
      </w:del>
      <w:ins w:id="149" w:author="BRC - ILD" w:date="2023-01-06T15:27:00Z">
        <w:r w:rsidR="00131AE7">
          <w:t>Committee</w:t>
        </w:r>
      </w:ins>
      <w:r w:rsidR="00277202">
        <w:t xml:space="preserve"> </w:t>
      </w:r>
      <w:r>
        <w:t xml:space="preserve">of the </w:t>
      </w:r>
      <w:del w:id="150" w:author="BRC - ILD" w:date="2023-01-06T15:27:00Z">
        <w:r w:rsidR="00A47F12" w:rsidDel="00131AE7">
          <w:delText>[insert branch acronym]</w:delText>
        </w:r>
      </w:del>
      <w:ins w:id="151" w:author="BRC - ILD" w:date="2023-01-06T15:27:00Z">
        <w:r w:rsidR="00131AE7">
          <w:t>ARC</w:t>
        </w:r>
      </w:ins>
      <w:r>
        <w:t xml:space="preserve"> to resign and that any new members be appointed with the Board of Trustees' prior written approval</w:t>
      </w:r>
      <w:commentRangeStart w:id="152"/>
      <w:commentRangeStart w:id="153"/>
      <w:r>
        <w:t>;</w:t>
      </w:r>
      <w:commentRangeEnd w:id="152"/>
      <w:r w:rsidR="00E94259">
        <w:rPr>
          <w:rStyle w:val="CommentReference"/>
        </w:rPr>
        <w:commentReference w:id="152"/>
      </w:r>
      <w:commentRangeEnd w:id="153"/>
      <w:r w:rsidR="0011046A">
        <w:rPr>
          <w:rStyle w:val="CommentReference"/>
        </w:rPr>
        <w:commentReference w:id="153"/>
      </w:r>
    </w:p>
    <w:p w14:paraId="4E0AA6C0"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9ABEAE5" w14:textId="44E395CF"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8.4</w:t>
      </w:r>
      <w:r>
        <w:tab/>
      </w:r>
      <w:commentRangeStart w:id="154"/>
      <w:r>
        <w:t xml:space="preserve">Require that the governance of the </w:t>
      </w:r>
      <w:del w:id="155" w:author="BRC - ILD" w:date="2023-01-06T17:22:00Z">
        <w:r w:rsidR="00A47F12" w:rsidDel="00CE03AF">
          <w:delText>[insert branch acronym]</w:delText>
        </w:r>
      </w:del>
      <w:ins w:id="156" w:author="BRC - ILD" w:date="2023-01-06T17:22:00Z">
        <w:r w:rsidR="00CE03AF">
          <w:t>ARC</w:t>
        </w:r>
      </w:ins>
      <w:r>
        <w:t xml:space="preserve"> should be temporarily transferred to the Managing Director;</w:t>
      </w:r>
      <w:r w:rsidR="00134C9A">
        <w:t xml:space="preserve"> </w:t>
      </w:r>
      <w:commentRangeEnd w:id="154"/>
      <w:r w:rsidR="00270E54">
        <w:rPr>
          <w:rStyle w:val="CommentReference"/>
        </w:rPr>
        <w:commentReference w:id="154"/>
      </w:r>
    </w:p>
    <w:p w14:paraId="7A906D14" w14:textId="308B903E" w:rsidR="00C019DF" w:rsidRDefault="00C019DF"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75297196" w14:textId="46D0CCBF" w:rsidR="00C019DF" w:rsidRDefault="00C019DF"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8.5</w:t>
      </w:r>
      <w:r>
        <w:tab/>
      </w:r>
      <w:commentRangeStart w:id="157"/>
      <w:r w:rsidR="000E2329">
        <w:t>Withhold</w:t>
      </w:r>
      <w:r>
        <w:t xml:space="preserve"> the </w:t>
      </w:r>
      <w:r w:rsidR="000E2329">
        <w:t xml:space="preserve">Society’s funds </w:t>
      </w:r>
      <w:r w:rsidR="00C65F27">
        <w:t xml:space="preserve">from the </w:t>
      </w:r>
      <w:del w:id="158" w:author="BRC - ILD" w:date="2023-01-06T17:22:00Z">
        <w:r w:rsidR="00C65F27" w:rsidDel="00CE03AF">
          <w:delText xml:space="preserve">[insert </w:delText>
        </w:r>
        <w:r w:rsidR="008D46B8" w:rsidDel="00CE03AF">
          <w:delText xml:space="preserve">branch </w:delText>
        </w:r>
        <w:r w:rsidR="00C65F27" w:rsidDel="00CE03AF">
          <w:delText>acronym]</w:delText>
        </w:r>
      </w:del>
      <w:ins w:id="159" w:author="BRC - ILD" w:date="2023-01-06T17:22:00Z">
        <w:r w:rsidR="00CE03AF">
          <w:t>ARC</w:t>
        </w:r>
      </w:ins>
      <w:r w:rsidR="00C65F27">
        <w:t>;</w:t>
      </w:r>
      <w:commentRangeEnd w:id="157"/>
      <w:r w:rsidR="001821E2">
        <w:rPr>
          <w:rStyle w:val="CommentReference"/>
        </w:rPr>
        <w:commentReference w:id="157"/>
      </w:r>
    </w:p>
    <w:p w14:paraId="235F102F" w14:textId="77777777"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10FCAF5F" w14:textId="381ED126" w:rsidR="00AC4CB5" w:rsidRDefault="00AC4CB5" w:rsidP="00AC4CB5">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8.</w:t>
      </w:r>
      <w:r w:rsidR="00C019DF">
        <w:t>6</w:t>
      </w:r>
      <w:r>
        <w:tab/>
        <w:t>Any other lawful measures which are reasonable in the circumstances.</w:t>
      </w:r>
    </w:p>
    <w:p w14:paraId="3F4E7713" w14:textId="736B3A87" w:rsidR="00E42BDF" w:rsidRDefault="00E42BDF" w:rsidP="00BB321E">
      <w:pPr>
        <w:ind w:left="720" w:hanging="720"/>
      </w:pPr>
    </w:p>
    <w:p w14:paraId="73B14DD8" w14:textId="528D0DB0" w:rsidR="00C17C86" w:rsidRDefault="00900956" w:rsidP="00BB321E">
      <w:pPr>
        <w:ind w:left="720" w:hanging="720"/>
      </w:pPr>
      <w:r>
        <w:t>9.</w:t>
      </w:r>
      <w:r w:rsidR="00E52F18">
        <w:tab/>
      </w:r>
      <w:r w:rsidR="00E52F18" w:rsidRPr="004B6CEB">
        <w:rPr>
          <w:u w:val="single"/>
        </w:rPr>
        <w:t xml:space="preserve">Termination </w:t>
      </w:r>
    </w:p>
    <w:p w14:paraId="0852F3AE" w14:textId="486CAA32" w:rsidR="00E52F18" w:rsidRDefault="00E52F18" w:rsidP="00BB321E">
      <w:pPr>
        <w:ind w:left="720" w:hanging="720"/>
      </w:pPr>
    </w:p>
    <w:p w14:paraId="221C019C" w14:textId="16DE6896"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9.1</w:t>
      </w:r>
      <w:r>
        <w:tab/>
        <w:t xml:space="preserve">The following breaches shall entitle the Society forthwith to terminate this </w:t>
      </w:r>
      <w:r w:rsidR="002B424E">
        <w:t>Charter of Association</w:t>
      </w:r>
      <w:r>
        <w:t>:</w:t>
      </w:r>
    </w:p>
    <w:p w14:paraId="2776774B"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06CB45E0" w14:textId="69C4955E"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lastRenderedPageBreak/>
        <w:t>9.1.1.</w:t>
      </w:r>
      <w:r>
        <w:tab/>
        <w:t>failure</w:t>
      </w:r>
      <w:r w:rsidR="00B910D0">
        <w:t xml:space="preserve"> </w:t>
      </w:r>
      <w:r>
        <w:t xml:space="preserve">on the part of the </w:t>
      </w:r>
      <w:del w:id="160" w:author="BRC - ILD" w:date="2023-01-06T17:21:00Z">
        <w:r w:rsidR="0026646A" w:rsidDel="00CE03AF">
          <w:delText>[insert acronym]</w:delText>
        </w:r>
      </w:del>
      <w:ins w:id="161" w:author="BRC - ILD" w:date="2023-01-06T17:21:00Z">
        <w:r w:rsidR="00CE03AF">
          <w:t>ARC</w:t>
        </w:r>
      </w:ins>
      <w:r w:rsidR="00FF5AC1">
        <w:t xml:space="preserve">,  without reasonable excuse, </w:t>
      </w:r>
      <w:r>
        <w:t xml:space="preserve"> to perform any of its obligations under this </w:t>
      </w:r>
      <w:r w:rsidR="00670C9F">
        <w:t>Charter of Association</w:t>
      </w:r>
      <w:r>
        <w:t>;</w:t>
      </w:r>
    </w:p>
    <w:p w14:paraId="3F445CBF" w14:textId="35A327FE"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720"/>
        <w:jc w:val="both"/>
      </w:pPr>
      <w:r>
        <w:t>9.1.2.</w:t>
      </w:r>
      <w:r>
        <w:tab/>
        <w:t xml:space="preserve">the voluntary or compulsory liquidation of the </w:t>
      </w:r>
      <w:del w:id="162" w:author="BRC - ILD" w:date="2023-01-06T17:21:00Z">
        <w:r w:rsidR="00907FB2" w:rsidDel="00CE03AF">
          <w:delText>[insert acronym]</w:delText>
        </w:r>
      </w:del>
      <w:ins w:id="163" w:author="BRC - ILD" w:date="2023-01-06T17:21:00Z">
        <w:r w:rsidR="00CE03AF">
          <w:t>ARC</w:t>
        </w:r>
      </w:ins>
      <w:r>
        <w:t>.</w:t>
      </w:r>
    </w:p>
    <w:p w14:paraId="3CA6D1F8"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6D1F4FA" w14:textId="1420B14D"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9.2</w:t>
      </w:r>
      <w:r>
        <w:tab/>
        <w:t xml:space="preserve">This </w:t>
      </w:r>
      <w:r w:rsidR="00C76399">
        <w:t xml:space="preserve">Charter of Association </w:t>
      </w:r>
      <w:r>
        <w:t xml:space="preserve">may be terminated by the Society on not less than </w:t>
      </w:r>
      <w:r w:rsidR="008F7578">
        <w:t>6</w:t>
      </w:r>
      <w:r>
        <w:t xml:space="preserve"> months</w:t>
      </w:r>
      <w:r w:rsidR="00DD01AE">
        <w:t>’</w:t>
      </w:r>
      <w:r>
        <w:t xml:space="preserve"> notice in writing to expire at any time.</w:t>
      </w:r>
    </w:p>
    <w:p w14:paraId="1FB00B84"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3FB6819F" w14:textId="534BA09D"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9.3</w:t>
      </w:r>
      <w:r>
        <w:tab/>
        <w:t xml:space="preserve">This </w:t>
      </w:r>
      <w:r w:rsidR="00C76399">
        <w:t xml:space="preserve">Charter of Association </w:t>
      </w:r>
      <w:r>
        <w:t xml:space="preserve">may be terminated by the </w:t>
      </w:r>
      <w:del w:id="164" w:author="BRC - ILD" w:date="2023-01-06T17:22:00Z">
        <w:r w:rsidR="00F16FE3" w:rsidDel="00CE03AF">
          <w:delText>[insert branch acronym]</w:delText>
        </w:r>
      </w:del>
      <w:ins w:id="165" w:author="BRC - ILD" w:date="2023-01-06T17:22:00Z">
        <w:r w:rsidR="00CE03AF">
          <w:t>ARC</w:t>
        </w:r>
      </w:ins>
      <w:r w:rsidR="00F16FE3">
        <w:t xml:space="preserve"> </w:t>
      </w:r>
      <w:r>
        <w:t>on not less than 6 months</w:t>
      </w:r>
      <w:r w:rsidR="002B5822">
        <w:t>’</w:t>
      </w:r>
      <w:r>
        <w:t xml:space="preserve"> notice in writing to expire at any time.</w:t>
      </w:r>
    </w:p>
    <w:p w14:paraId="57979337"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CF798BE"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9.4</w:t>
      </w:r>
      <w:r>
        <w:tab/>
        <w:t>Such termination shall be without prejudice to any right or remedy of either party against the other subsisting at the time of termination.</w:t>
      </w:r>
    </w:p>
    <w:p w14:paraId="71ABA336" w14:textId="77777777"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60A147ED" w14:textId="7B6D68CA" w:rsidR="00010D94" w:rsidRDefault="00010D94" w:rsidP="00010D9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9.5</w:t>
      </w:r>
      <w:r>
        <w:tab/>
        <w:t xml:space="preserve">In the event of termination the </w:t>
      </w:r>
      <w:del w:id="166" w:author="BRC - ILD" w:date="2023-01-06T17:22:00Z">
        <w:r w:rsidR="00DB7C49" w:rsidDel="00CE03AF">
          <w:delText>[insert branch acronym]</w:delText>
        </w:r>
      </w:del>
      <w:ins w:id="167" w:author="BRC - ILD" w:date="2023-01-06T17:22:00Z">
        <w:r w:rsidR="00CE03AF">
          <w:t>ARC</w:t>
        </w:r>
      </w:ins>
      <w:r>
        <w:t xml:space="preserve"> shall cease to use the Names and Emblem; its Volunteers and staff shall cease to be Volunteers and staff of the Society</w:t>
      </w:r>
      <w:r w:rsidR="00F16FE3">
        <w:t>,</w:t>
      </w:r>
      <w:r>
        <w:t xml:space="preserve"> and the </w:t>
      </w:r>
      <w:del w:id="168" w:author="BRC - ILD" w:date="2023-01-06T17:22:00Z">
        <w:r w:rsidR="005218D7" w:rsidDel="00CE03AF">
          <w:delText>[insert branch acronym]</w:delText>
        </w:r>
      </w:del>
      <w:ins w:id="169" w:author="BRC - ILD" w:date="2023-01-06T17:22:00Z">
        <w:r w:rsidR="00CE03AF">
          <w:t>ARC</w:t>
        </w:r>
      </w:ins>
      <w:r w:rsidR="005218D7">
        <w:t xml:space="preserve"> </w:t>
      </w:r>
      <w:r>
        <w:t>shall cease to be part of the Movement.  In these circumstances the Society shall have the right to make such arrangements for carrying out the work of the Society in the Territory as the Society shall think fit.</w:t>
      </w:r>
    </w:p>
    <w:p w14:paraId="0BCA1177" w14:textId="383FC924" w:rsidR="00E52F18" w:rsidRDefault="00E52F18" w:rsidP="00BB321E">
      <w:pPr>
        <w:ind w:left="720" w:hanging="720"/>
      </w:pPr>
    </w:p>
    <w:p w14:paraId="02142C8B" w14:textId="405D2567" w:rsidR="00F15CE4" w:rsidRDefault="00F15CE4" w:rsidP="00BB321E">
      <w:pPr>
        <w:ind w:left="720" w:hanging="720"/>
      </w:pPr>
    </w:p>
    <w:p w14:paraId="111916F8"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10.</w:t>
      </w:r>
      <w:r>
        <w:tab/>
      </w:r>
      <w:r>
        <w:rPr>
          <w:u w:val="single"/>
        </w:rPr>
        <w:t>Miscellaneous</w:t>
      </w:r>
    </w:p>
    <w:p w14:paraId="0A92E098"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3FBED90C" w14:textId="6C0CAEB2"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10.1</w:t>
      </w:r>
      <w:r>
        <w:tab/>
        <w:t xml:space="preserve">This </w:t>
      </w:r>
      <w:r w:rsidR="004F39A0">
        <w:t>Charter</w:t>
      </w:r>
      <w:r>
        <w:t xml:space="preserve"> shall be governed by the </w:t>
      </w:r>
      <w:commentRangeStart w:id="170"/>
      <w:commentRangeStart w:id="171"/>
      <w:commentRangeStart w:id="172"/>
      <w:r>
        <w:t>laws of England and Wales</w:t>
      </w:r>
      <w:commentRangeEnd w:id="170"/>
      <w:r w:rsidR="009D2269">
        <w:rPr>
          <w:rStyle w:val="CommentReference"/>
        </w:rPr>
        <w:commentReference w:id="170"/>
      </w:r>
      <w:commentRangeEnd w:id="171"/>
      <w:r w:rsidR="00AF734F">
        <w:rPr>
          <w:rStyle w:val="CommentReference"/>
        </w:rPr>
        <w:commentReference w:id="171"/>
      </w:r>
      <w:commentRangeEnd w:id="172"/>
      <w:r w:rsidR="00F934B5">
        <w:rPr>
          <w:rStyle w:val="CommentReference"/>
        </w:rPr>
        <w:commentReference w:id="172"/>
      </w:r>
      <w:r>
        <w:t xml:space="preserve"> and</w:t>
      </w:r>
      <w:r w:rsidR="004F39A0">
        <w:t>,</w:t>
      </w:r>
      <w:r>
        <w:t xml:space="preserve"> subject to Clause 7</w:t>
      </w:r>
      <w:r w:rsidR="004F39A0">
        <w:t>,</w:t>
      </w:r>
      <w:r>
        <w:t xml:space="preserve"> the parties hereto submit to the exclusive jurisdiction of the courts of England and Wales.</w:t>
      </w:r>
    </w:p>
    <w:p w14:paraId="1799732F"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74E49309" w14:textId="329BA8F4"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10.2</w:t>
      </w:r>
      <w:r>
        <w:tab/>
        <w:t xml:space="preserve">The parties are not partners or joint venturers nor is the </w:t>
      </w:r>
      <w:del w:id="173" w:author="BRC - ILD" w:date="2023-01-06T17:21:00Z">
        <w:r w:rsidR="00274F0B" w:rsidDel="00CE03AF">
          <w:delText>[insert acronym]</w:delText>
        </w:r>
      </w:del>
      <w:ins w:id="174" w:author="BRC - ILD" w:date="2023-01-06T17:21:00Z">
        <w:r w:rsidR="00CE03AF">
          <w:t>ARC</w:t>
        </w:r>
      </w:ins>
      <w:r>
        <w:t xml:space="preserve"> entitled to act as the agent of the Society nor shall the Society be liable in respect of any representation, act or omission of the </w:t>
      </w:r>
      <w:del w:id="175" w:author="BRC - ILD" w:date="2023-01-06T17:21:00Z">
        <w:r w:rsidR="00274F0B" w:rsidDel="00CE03AF">
          <w:delText>[insert acronym]</w:delText>
        </w:r>
      </w:del>
      <w:ins w:id="176" w:author="BRC - ILD" w:date="2023-01-06T17:21:00Z">
        <w:r w:rsidR="00CE03AF">
          <w:t>ARC</w:t>
        </w:r>
      </w:ins>
      <w:r>
        <w:t xml:space="preserve"> of whatsoever nature.</w:t>
      </w:r>
    </w:p>
    <w:p w14:paraId="7FE9AC9D"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28ABB6BD" w14:textId="5A60BCBB" w:rsidR="000D1765"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10.3</w:t>
      </w:r>
      <w:r>
        <w:tab/>
        <w:t xml:space="preserve">This </w:t>
      </w:r>
      <w:r w:rsidR="00E045E9">
        <w:t xml:space="preserve">Charter of Association </w:t>
      </w:r>
      <w:r>
        <w:t xml:space="preserve">may be amended by written agreement between the parties.  </w:t>
      </w:r>
    </w:p>
    <w:p w14:paraId="0829BDBE" w14:textId="77777777" w:rsidR="000D1765" w:rsidRDefault="000D1765"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2E7F64A3" w14:textId="2DD35923" w:rsidR="00AD60BB" w:rsidRDefault="000D1765"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 xml:space="preserve">10.3.1  </w:t>
      </w:r>
      <w:r w:rsidR="00F15CE4">
        <w:t xml:space="preserve">For the purposes of the </w:t>
      </w:r>
      <w:del w:id="177" w:author="BRC - ILD" w:date="2023-01-06T17:22:00Z">
        <w:r w:rsidR="00E045E9" w:rsidDel="00CE03AF">
          <w:delText>[insert branch acronym]</w:delText>
        </w:r>
      </w:del>
      <w:ins w:id="178" w:author="BRC - ILD" w:date="2023-01-06T17:22:00Z">
        <w:r w:rsidR="00CE03AF">
          <w:t>ARC</w:t>
        </w:r>
      </w:ins>
      <w:r w:rsidR="00F15CE4">
        <w:t>, this will take the form of a special resolution</w:t>
      </w:r>
      <w:r w:rsidR="00A27C85">
        <w:t>,</w:t>
      </w:r>
      <w:r w:rsidR="00F15CE4">
        <w:t xml:space="preserve"> which is a resolution that has been passed by two</w:t>
      </w:r>
      <w:r w:rsidR="000E0BC1">
        <w:t>-</w:t>
      </w:r>
      <w:r w:rsidR="00F15CE4">
        <w:t xml:space="preserve">thirds of </w:t>
      </w:r>
      <w:r w:rsidR="00A27C85">
        <w:t>those</w:t>
      </w:r>
      <w:r w:rsidR="00E045E9">
        <w:t xml:space="preserve"> </w:t>
      </w:r>
      <w:r w:rsidR="00F15CE4">
        <w:t xml:space="preserve">present and voting at a duly convened </w:t>
      </w:r>
      <w:r w:rsidR="00760108">
        <w:t>G</w:t>
      </w:r>
      <w:r w:rsidR="00F15CE4">
        <w:t xml:space="preserve">eneral </w:t>
      </w:r>
      <w:r w:rsidR="00760108">
        <w:t>M</w:t>
      </w:r>
      <w:r w:rsidR="00F15CE4">
        <w:t xml:space="preserve">eeting of the </w:t>
      </w:r>
      <w:del w:id="179" w:author="BRC - ILD" w:date="2023-01-06T17:22:00Z">
        <w:r w:rsidR="00E045E9" w:rsidDel="00CE03AF">
          <w:delText>[insert branch acronym]</w:delText>
        </w:r>
      </w:del>
      <w:ins w:id="180" w:author="BRC - ILD" w:date="2023-01-06T17:22:00Z">
        <w:r w:rsidR="00CE03AF">
          <w:t>ARC</w:t>
        </w:r>
      </w:ins>
      <w:r w:rsidR="00E045E9">
        <w:t xml:space="preserve"> </w:t>
      </w:r>
      <w:r w:rsidR="00F15CE4">
        <w:t>of which 21 clear days</w:t>
      </w:r>
      <w:r w:rsidR="00690BD5">
        <w:t>’</w:t>
      </w:r>
      <w:r w:rsidR="00F15CE4">
        <w:t xml:space="preserve"> notice was given (i.e. exclusive of the date upon which the notice was dispatched and </w:t>
      </w:r>
      <w:r w:rsidR="00C92A14">
        <w:t xml:space="preserve">the </w:t>
      </w:r>
      <w:r w:rsidR="00F15CE4">
        <w:t xml:space="preserve">date of the meeting).  The said resolution, duly certified by a member of the Board of Governors, must be sent in writing to the Managing Director. </w:t>
      </w:r>
    </w:p>
    <w:p w14:paraId="3CB8678E" w14:textId="77777777" w:rsidR="00A043E4" w:rsidRDefault="00A043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p>
    <w:p w14:paraId="428FF60D" w14:textId="200F6D7B" w:rsidR="00F15CE4" w:rsidRDefault="00A043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720" w:hanging="720"/>
        <w:jc w:val="both"/>
      </w:pPr>
      <w:r>
        <w:t>10.3.2</w:t>
      </w:r>
      <w:r>
        <w:tab/>
      </w:r>
      <w:r w:rsidR="00F15CE4">
        <w:t xml:space="preserve">The </w:t>
      </w:r>
      <w:r w:rsidR="00721FE4">
        <w:t>Board of Trustees</w:t>
      </w:r>
      <w:r w:rsidR="00F15CE4">
        <w:t xml:space="preserve"> will consult relevant </w:t>
      </w:r>
      <w:r w:rsidR="00DF78BE">
        <w:t>staff</w:t>
      </w:r>
      <w:r w:rsidR="007D583B">
        <w:t>, volunteers and</w:t>
      </w:r>
      <w:r w:rsidR="000838E1">
        <w:t>/or</w:t>
      </w:r>
      <w:r w:rsidR="007D583B">
        <w:t xml:space="preserve"> others as appropriate,</w:t>
      </w:r>
      <w:r w:rsidR="00F15CE4">
        <w:t xml:space="preserve"> as soon as possible (keeping the </w:t>
      </w:r>
      <w:del w:id="181" w:author="BRC - ILD" w:date="2023-01-06T17:22:00Z">
        <w:r w:rsidR="0054331D" w:rsidDel="00CE03AF">
          <w:delText>[insert branch acronym]</w:delText>
        </w:r>
      </w:del>
      <w:ins w:id="182" w:author="BRC - ILD" w:date="2023-01-06T17:22:00Z">
        <w:r w:rsidR="00CE03AF">
          <w:t>ARC</w:t>
        </w:r>
      </w:ins>
      <w:r w:rsidR="0054331D">
        <w:t xml:space="preserve"> </w:t>
      </w:r>
      <w:r w:rsidR="00F15CE4">
        <w:t xml:space="preserve">informed of progress) until a decision has been made and, if appropriate, a document amending the </w:t>
      </w:r>
      <w:r w:rsidR="00FD6D8D">
        <w:t xml:space="preserve">Charter of Association </w:t>
      </w:r>
      <w:r w:rsidR="00F15CE4">
        <w:t>has been signed.</w:t>
      </w:r>
      <w:r w:rsidR="00FD6D8D">
        <w:t xml:space="preserve"> </w:t>
      </w:r>
    </w:p>
    <w:p w14:paraId="27DF23AC"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366833E2" w14:textId="4F4D3E88" w:rsidR="00F15CE4" w:rsidRDefault="00F15CE4" w:rsidP="004C1448">
      <w:pPr>
        <w:widowControl w:val="0"/>
        <w:numPr>
          <w:ilvl w:val="1"/>
          <w:numId w:val="9"/>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pPr>
      <w:r>
        <w:t xml:space="preserve">Any notice to be served on either of the parties by the other shall be sent by </w:t>
      </w:r>
      <w:r w:rsidR="003236A8">
        <w:t>e-mail (the Society – [</w:t>
      </w:r>
      <w:r w:rsidR="003236A8" w:rsidRPr="00CE03AF">
        <w:rPr>
          <w:highlight w:val="yellow"/>
          <w:rPrChange w:id="183" w:author="BRC - ILD" w:date="2023-01-06T17:27:00Z">
            <w:rPr/>
          </w:rPrChange>
        </w:rPr>
        <w:t>insert e-mail address here</w:t>
      </w:r>
      <w:r w:rsidR="00B932AF">
        <w:t xml:space="preserve">]) (the </w:t>
      </w:r>
      <w:del w:id="184" w:author="BRC - ILD" w:date="2023-01-06T17:21:00Z">
        <w:r w:rsidR="00B932AF" w:rsidDel="00CE03AF">
          <w:delText>[insert acronym]</w:delText>
        </w:r>
      </w:del>
      <w:ins w:id="185" w:author="BRC - ILD" w:date="2023-01-06T17:21:00Z">
        <w:r w:rsidR="00CE03AF">
          <w:t>ARC</w:t>
        </w:r>
      </w:ins>
      <w:r w:rsidR="00B932AF">
        <w:t xml:space="preserve"> – [</w:t>
      </w:r>
      <w:r w:rsidR="00B932AF" w:rsidRPr="00CE03AF">
        <w:rPr>
          <w:highlight w:val="yellow"/>
          <w:rPrChange w:id="186" w:author="BRC - ILD" w:date="2023-01-06T17:27:00Z">
            <w:rPr/>
          </w:rPrChange>
        </w:rPr>
        <w:t>insert e-mail address</w:t>
      </w:r>
      <w:r w:rsidR="005E1108">
        <w:t>])</w:t>
      </w:r>
      <w:r w:rsidR="00B932AF">
        <w:t xml:space="preserve">, </w:t>
      </w:r>
      <w:r w:rsidR="00346303">
        <w:t xml:space="preserve">or </w:t>
      </w:r>
      <w:r w:rsidR="00C2163B">
        <w:lastRenderedPageBreak/>
        <w:t>courier/</w:t>
      </w:r>
      <w:r>
        <w:t xml:space="preserve">registered post </w:t>
      </w:r>
      <w:r w:rsidR="00E51B89">
        <w:t xml:space="preserve">(the Society – </w:t>
      </w:r>
      <w:r w:rsidR="00E51B89" w:rsidRPr="00CE03AF">
        <w:rPr>
          <w:highlight w:val="yellow"/>
          <w:rPrChange w:id="187" w:author="BRC - ILD" w:date="2023-01-06T17:27:00Z">
            <w:rPr/>
          </w:rPrChange>
        </w:rPr>
        <w:t>[insert address here</w:t>
      </w:r>
      <w:r w:rsidR="00E51B89">
        <w:t xml:space="preserve">]) (the </w:t>
      </w:r>
      <w:del w:id="188" w:author="BRC - ILD" w:date="2023-01-06T17:21:00Z">
        <w:r w:rsidR="00E51B89" w:rsidDel="00CE03AF">
          <w:delText>[insert acronym]</w:delText>
        </w:r>
      </w:del>
      <w:ins w:id="189" w:author="BRC - ILD" w:date="2023-01-06T17:21:00Z">
        <w:r w:rsidR="00CE03AF">
          <w:t>ARC</w:t>
        </w:r>
      </w:ins>
      <w:r w:rsidR="00E51B89">
        <w:t xml:space="preserve"> – [</w:t>
      </w:r>
      <w:r w:rsidR="00E51B89" w:rsidRPr="00CE03AF">
        <w:rPr>
          <w:highlight w:val="yellow"/>
          <w:rPrChange w:id="190" w:author="BRC - ILD" w:date="2023-01-06T17:27:00Z">
            <w:rPr/>
          </w:rPrChange>
        </w:rPr>
        <w:t>insert address here</w:t>
      </w:r>
      <w:r w:rsidR="00E51B89">
        <w:t xml:space="preserve">]) </w:t>
      </w:r>
      <w:r>
        <w:t xml:space="preserve">and should be deemed to have been received by the addressee </w:t>
      </w:r>
      <w:r w:rsidR="00E51B89">
        <w:t xml:space="preserve">within 24 hours if sent </w:t>
      </w:r>
      <w:r w:rsidR="0034191A">
        <w:t>by e-mail</w:t>
      </w:r>
      <w:r w:rsidR="004C1448">
        <w:t xml:space="preserve">, or within </w:t>
      </w:r>
      <w:r w:rsidR="00993D6C">
        <w:t>14</w:t>
      </w:r>
      <w:r>
        <w:t xml:space="preserve"> working days of </w:t>
      </w:r>
      <w:r w:rsidR="004C5ECA">
        <w:t>despatch/</w:t>
      </w:r>
      <w:r>
        <w:t xml:space="preserve">posting </w:t>
      </w:r>
      <w:r w:rsidR="00BD577D">
        <w:t xml:space="preserve">if by </w:t>
      </w:r>
      <w:r w:rsidR="00DA1A39">
        <w:t>courier/</w:t>
      </w:r>
      <w:r w:rsidR="00BD577D">
        <w:t xml:space="preserve">registered post. </w:t>
      </w:r>
    </w:p>
    <w:p w14:paraId="569B39FF" w14:textId="77777777" w:rsidR="00F15CE4" w:rsidRDefault="00F15CE4" w:rsidP="00F15CE4">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pPr>
    </w:p>
    <w:p w14:paraId="1C0CBDC3" w14:textId="0AE7D264" w:rsidR="00F15CE4" w:rsidRDefault="00F15CE4" w:rsidP="00F15CE4">
      <w:pPr>
        <w:widowControl w:val="0"/>
        <w:numPr>
          <w:ilvl w:val="1"/>
          <w:numId w:val="9"/>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pPr>
      <w:r>
        <w:t xml:space="preserve">In line with the Society’s anti-fraud and corruption policy, the Society reserves the right to require the removal from responsibilities of any employee, member of the </w:t>
      </w:r>
      <w:r w:rsidR="00CB2CE2">
        <w:t>B</w:t>
      </w:r>
      <w:r>
        <w:t xml:space="preserve">oard of </w:t>
      </w:r>
      <w:r w:rsidR="00CB2CE2">
        <w:t>G</w:t>
      </w:r>
      <w:r>
        <w:t xml:space="preserve">overnors or Volunteer of the </w:t>
      </w:r>
      <w:del w:id="191" w:author="BRC - ILD" w:date="2023-01-06T17:22:00Z">
        <w:r w:rsidR="00A45552" w:rsidDel="00CE03AF">
          <w:delText>[insert branch acronym]</w:delText>
        </w:r>
      </w:del>
      <w:ins w:id="192" w:author="BRC - ILD" w:date="2023-01-06T17:22:00Z">
        <w:r w:rsidR="00CE03AF">
          <w:t>ARC</w:t>
        </w:r>
      </w:ins>
      <w:r w:rsidR="00A45552">
        <w:t xml:space="preserve"> </w:t>
      </w:r>
      <w:r>
        <w:t>reasonably suspected of being associated with, or engaged in, fraudulent or corrupt activity, or similar.</w:t>
      </w:r>
    </w:p>
    <w:p w14:paraId="660D93E7" w14:textId="7EFE9C98" w:rsidR="00F15CE4" w:rsidRDefault="00F15CE4" w:rsidP="00F15CE4"/>
    <w:p w14:paraId="5E793A6E" w14:textId="7BF6B543" w:rsidR="00074B07" w:rsidRDefault="00074B07"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Signed by</w:t>
      </w:r>
    </w:p>
    <w:p w14:paraId="4294CA7E" w14:textId="6129270D" w:rsidR="005D6098" w:rsidRDefault="005D6098"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02CC116A" w14:textId="4D2FDA99" w:rsidR="005D6098" w:rsidRDefault="005D6098"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3FE2070F" w14:textId="77777777" w:rsidR="008D0E0E" w:rsidRDefault="008D0E0E"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3F13F138" w14:textId="02737455" w:rsidR="005D6098" w:rsidRDefault="008D0E0E"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 xml:space="preserve">Name </w:t>
      </w:r>
    </w:p>
    <w:p w14:paraId="5C041A1D" w14:textId="484A7BF4" w:rsidR="00D110C8" w:rsidRPr="003A5795" w:rsidRDefault="003A5795"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Chair of Board of Trustees</w:t>
      </w:r>
    </w:p>
    <w:p w14:paraId="6BC389AA" w14:textId="77777777" w:rsidR="00074B07" w:rsidRDefault="00074B07" w:rsidP="00074B07">
      <w:pPr>
        <w:pStyle w:val="Heading1"/>
      </w:pPr>
      <w:r>
        <w:t xml:space="preserve">For and on behalf of </w:t>
      </w:r>
    </w:p>
    <w:p w14:paraId="47853AB0" w14:textId="77777777" w:rsidR="00074B07" w:rsidRDefault="00074B07"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THE BRITISH RED CROSS SOCIETY</w:t>
      </w:r>
    </w:p>
    <w:p w14:paraId="5D295C8F" w14:textId="6906C1E1" w:rsidR="00074B07" w:rsidRDefault="006F297C"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 xml:space="preserve">Dated: </w:t>
      </w:r>
    </w:p>
    <w:p w14:paraId="16D0C600" w14:textId="77777777" w:rsidR="00074B07" w:rsidRDefault="00074B07"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62489EA0" w14:textId="77777777" w:rsidR="00074B07" w:rsidRDefault="00074B07"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16FA5BE9" w14:textId="3C64027A" w:rsidR="00074B07" w:rsidRDefault="00074B07"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Signed by</w:t>
      </w:r>
    </w:p>
    <w:p w14:paraId="25A911DD" w14:textId="77777777" w:rsidR="005D6098" w:rsidRDefault="005D6098"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5C3138B7" w14:textId="64A58116" w:rsidR="005D6098" w:rsidRDefault="005D6098"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3C561351" w14:textId="77777777" w:rsidR="008D0E0E" w:rsidRDefault="008D0E0E"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756332B7" w14:textId="53BF156B" w:rsidR="005D6098" w:rsidRDefault="008D0E0E"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Name</w:t>
      </w:r>
    </w:p>
    <w:p w14:paraId="63BFCCB9" w14:textId="6759A6DC" w:rsidR="00001774" w:rsidRDefault="00001774"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w:t>
      </w:r>
      <w:r w:rsidR="00556F8B">
        <w:rPr>
          <w:sz w:val="22"/>
        </w:rPr>
        <w:t>role designation</w:t>
      </w:r>
      <w:r>
        <w:rPr>
          <w:sz w:val="22"/>
        </w:rPr>
        <w:t>]</w:t>
      </w:r>
    </w:p>
    <w:p w14:paraId="1DA4AFD2" w14:textId="77777777" w:rsidR="00074B07" w:rsidRDefault="00074B07" w:rsidP="00074B07">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For and on behalf of</w:t>
      </w:r>
    </w:p>
    <w:p w14:paraId="0D331EDE" w14:textId="6D837BAD" w:rsidR="006F297C" w:rsidRDefault="00074B07" w:rsidP="00074B07">
      <w:pPr>
        <w:rPr>
          <w:sz w:val="22"/>
        </w:rPr>
      </w:pPr>
      <w:r>
        <w:rPr>
          <w:sz w:val="22"/>
        </w:rPr>
        <w:t>[</w:t>
      </w:r>
      <w:del w:id="193" w:author="BRC - ILD" w:date="2023-01-06T17:28:00Z">
        <w:r w:rsidDel="00CE03AF">
          <w:rPr>
            <w:sz w:val="22"/>
          </w:rPr>
          <w:delText>Insert full name of the OSB</w:delText>
        </w:r>
      </w:del>
      <w:ins w:id="194" w:author="BRC - ILD" w:date="2023-01-06T17:28:00Z">
        <w:r w:rsidR="00CE03AF">
          <w:rPr>
            <w:sz w:val="22"/>
          </w:rPr>
          <w:t>ANGUILLA RED CROSS</w:t>
        </w:r>
      </w:ins>
      <w:r>
        <w:rPr>
          <w:sz w:val="22"/>
        </w:rPr>
        <w:t>]</w:t>
      </w:r>
    </w:p>
    <w:p w14:paraId="2E21FD1F" w14:textId="65BF2BDC" w:rsidR="006F297C" w:rsidRDefault="006F297C" w:rsidP="00074B07">
      <w:pPr>
        <w:rPr>
          <w:sz w:val="22"/>
        </w:rPr>
      </w:pPr>
      <w:r>
        <w:rPr>
          <w:sz w:val="22"/>
        </w:rPr>
        <w:t xml:space="preserve">Dated: </w:t>
      </w:r>
    </w:p>
    <w:p w14:paraId="51F9CB47" w14:textId="388A566A" w:rsidR="006F297C" w:rsidRPr="006F297C" w:rsidRDefault="006F297C" w:rsidP="00074B07">
      <w:pPr>
        <w:rPr>
          <w:sz w:val="22"/>
        </w:rPr>
        <w:sectPr w:rsidR="006F297C" w:rsidRPr="006F297C">
          <w:footerReference w:type="default" r:id="rId11"/>
          <w:endnotePr>
            <w:numFmt w:val="decimal"/>
          </w:endnotePr>
          <w:type w:val="continuous"/>
          <w:pgSz w:w="12240" w:h="15840"/>
          <w:pgMar w:top="1440" w:right="1440" w:bottom="720" w:left="1440" w:header="1440" w:footer="720" w:gutter="0"/>
          <w:cols w:space="720"/>
        </w:sectPr>
      </w:pPr>
    </w:p>
    <w:p w14:paraId="08CA6EA1" w14:textId="77777777" w:rsidR="00074B07" w:rsidRDefault="00074B07" w:rsidP="00F15CE4"/>
    <w:p w14:paraId="6A762778" w14:textId="195B3495" w:rsidR="00BF2D38" w:rsidRDefault="00BF2D38" w:rsidP="00F15CE4"/>
    <w:p w14:paraId="5AFD09CD" w14:textId="7D3909B1" w:rsidR="00074B07" w:rsidRDefault="00074B07" w:rsidP="00F15CE4"/>
    <w:p w14:paraId="1035B567" w14:textId="777CEBAF" w:rsidR="00074B07" w:rsidRDefault="00074B07" w:rsidP="00F15CE4"/>
    <w:p w14:paraId="0E6A8C6B" w14:textId="28999175" w:rsidR="00074B07" w:rsidRDefault="00074B07" w:rsidP="00F15CE4"/>
    <w:p w14:paraId="266DEBE7" w14:textId="61FFD1CF" w:rsidR="00074B07" w:rsidRDefault="00074B07" w:rsidP="00F15CE4"/>
    <w:p w14:paraId="2E20EAAF" w14:textId="3FD81869" w:rsidR="00074B07" w:rsidRDefault="00074B07" w:rsidP="00F15CE4"/>
    <w:p w14:paraId="602D5001" w14:textId="45632ABA" w:rsidR="00074B07" w:rsidRDefault="00074B07" w:rsidP="00F15CE4"/>
    <w:p w14:paraId="086AFEC9" w14:textId="0BBD1700" w:rsidR="00074B07" w:rsidRDefault="00074B07" w:rsidP="00F15CE4"/>
    <w:p w14:paraId="70281464" w14:textId="4CA345C6" w:rsidR="00074B07" w:rsidRDefault="00074B07" w:rsidP="00F15CE4"/>
    <w:p w14:paraId="2EB8AA1A" w14:textId="7D6273DE" w:rsidR="00074B07" w:rsidRDefault="00074B07" w:rsidP="00F15CE4"/>
    <w:p w14:paraId="45041657" w14:textId="48D9E9D6" w:rsidR="00074B07" w:rsidRDefault="00074B07" w:rsidP="00F15CE4"/>
    <w:p w14:paraId="6AEC9599" w14:textId="34D9BAFB" w:rsidR="00074B07" w:rsidRDefault="00074B07" w:rsidP="00F15CE4"/>
    <w:p w14:paraId="30E66BD0" w14:textId="7F0B549C" w:rsidR="00DF558A" w:rsidRDefault="00DF558A" w:rsidP="00F15CE4"/>
    <w:p w14:paraId="70B9DA75" w14:textId="77777777" w:rsidR="009D1355" w:rsidRDefault="009D1355" w:rsidP="00F15CE4"/>
    <w:p w14:paraId="0A3D06F0" w14:textId="77777777" w:rsidR="00DF558A" w:rsidRDefault="00DF558A" w:rsidP="00F15CE4"/>
    <w:p w14:paraId="78557342" w14:textId="77777777" w:rsidR="00BF2D38" w:rsidRDefault="00BF2D38" w:rsidP="00F15CE4"/>
    <w:p w14:paraId="11DB783B" w14:textId="2B33B84D" w:rsidR="00074B07" w:rsidRDefault="00074B07"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center"/>
        <w:rPr>
          <w:b/>
          <w:sz w:val="26"/>
        </w:rPr>
      </w:pPr>
      <w:r>
        <w:rPr>
          <w:b/>
          <w:sz w:val="26"/>
        </w:rPr>
        <w:lastRenderedPageBreak/>
        <w:t>Annex 1</w:t>
      </w:r>
    </w:p>
    <w:p w14:paraId="37E5997F" w14:textId="0D0B9EE5"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center"/>
        <w:rPr>
          <w:b/>
          <w:sz w:val="26"/>
        </w:rPr>
      </w:pPr>
      <w:r>
        <w:rPr>
          <w:b/>
          <w:sz w:val="26"/>
        </w:rPr>
        <w:t xml:space="preserve">The Fundamental Principles of the International Red Cross </w:t>
      </w:r>
    </w:p>
    <w:p w14:paraId="7E3E7E9D"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center"/>
        <w:rPr>
          <w:b/>
          <w:sz w:val="26"/>
        </w:rPr>
      </w:pPr>
      <w:r>
        <w:rPr>
          <w:b/>
          <w:sz w:val="26"/>
        </w:rPr>
        <w:t>and Red Crescent Movement.</w:t>
      </w:r>
    </w:p>
    <w:p w14:paraId="3E8C594D"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6"/>
        </w:rPr>
      </w:pPr>
    </w:p>
    <w:p w14:paraId="294ABA03"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HUMANITY</w:t>
      </w:r>
    </w:p>
    <w:p w14:paraId="32CED32B"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4387D670"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The International Red Cross and Red Crescent Movement, born of a desire to bring assistance without discrimination to the wounded on the battlefield, endeavours, in its international and national capacity, to prevent and alleviate human suffering wherever it may be found.  Its purpose is to protect life and health and to ensure respect for the human being.  It promotes mutual understanding, friendship, co-operation and lasting peace amongst all peoples.</w:t>
      </w:r>
    </w:p>
    <w:p w14:paraId="4D3A5AE8"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52BE566A"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IMPARTIALITY</w:t>
      </w:r>
    </w:p>
    <w:p w14:paraId="6B05FC11"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5FA41707"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It makes no discrimination as to nationality, race, religious beliefs, class or political opinions.   It endeavours to relieve the suffering of individuals, being guided solely by their needs, and to give priority to the most urgent cases of distress.</w:t>
      </w:r>
    </w:p>
    <w:p w14:paraId="35145550"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6819BBDF"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NEUTRALITY</w:t>
      </w:r>
    </w:p>
    <w:p w14:paraId="3E4943BC"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1BB86874"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In order to continue to enjoy the confidence of all, the Movement may not take sides in hostilities or engage at any time in controversies of a political, racial, religious or ideological nature.</w:t>
      </w:r>
    </w:p>
    <w:p w14:paraId="0C8BE5DD"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6DFDF9D8"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INDEPENDENCE</w:t>
      </w:r>
    </w:p>
    <w:p w14:paraId="4366B3E7"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56107610"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The Movement is independent.  The National Societies, while auxiliaries in the humanitarian services of their governments and subject to the laws of their respective countries, must always maintain their autonomy so that they may be able at all times to act in accordance with the principles of the Movement.</w:t>
      </w:r>
    </w:p>
    <w:p w14:paraId="508E3926"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7B3351E0"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VOLUNTARY SERVICE</w:t>
      </w:r>
    </w:p>
    <w:p w14:paraId="7AD8EDDD"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6F2A4246"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It is a voluntary relief movement not prompted in any manner by desire for gain.</w:t>
      </w:r>
    </w:p>
    <w:p w14:paraId="433D7589"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27D2D739"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UNITY</w:t>
      </w:r>
    </w:p>
    <w:p w14:paraId="5E976000"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704AC5FA"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There can be only one Red Cross or one Red Crescent Society in any one country.  It must be open to all.  It must carry on its humanitarian work throughout its territory.</w:t>
      </w:r>
    </w:p>
    <w:p w14:paraId="7F99E9D3"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4EAC33F8"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b/>
          <w:sz w:val="22"/>
        </w:rPr>
        <w:t>UNIVERSALITY</w:t>
      </w:r>
    </w:p>
    <w:p w14:paraId="3F5295B9"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5E46B1DF"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r>
        <w:rPr>
          <w:sz w:val="22"/>
        </w:rPr>
        <w:t>The International Red Cross and Red Crescent Movement, in which all Societies have equal status and share equal responsibilities and duties in helping each other, is worldwide.</w:t>
      </w:r>
    </w:p>
    <w:p w14:paraId="5922A5C8" w14:textId="77777777"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both"/>
        <w:rPr>
          <w:sz w:val="22"/>
        </w:rPr>
      </w:pPr>
    </w:p>
    <w:p w14:paraId="213EC778" w14:textId="3FCA132B" w:rsidR="00E157E9" w:rsidRDefault="00E157E9" w:rsidP="00E157E9">
      <w:p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jc w:val="center"/>
        <w:rPr>
          <w:i/>
          <w:sz w:val="16"/>
        </w:rPr>
      </w:pPr>
      <w:r>
        <w:rPr>
          <w:i/>
          <w:sz w:val="16"/>
        </w:rPr>
        <w:br w:type="page"/>
      </w:r>
    </w:p>
    <w:p w14:paraId="6FD648A7" w14:textId="77777777" w:rsidR="008C7909" w:rsidRDefault="008C7909" w:rsidP="008C7909">
      <w:pPr>
        <w:jc w:val="center"/>
      </w:pPr>
      <w:r>
        <w:lastRenderedPageBreak/>
        <w:t>ANNEX 2</w:t>
      </w:r>
    </w:p>
    <w:p w14:paraId="0AAE30D2" w14:textId="77777777" w:rsidR="008C7909" w:rsidRDefault="008C7909" w:rsidP="008C7909">
      <w:pPr>
        <w:jc w:val="center"/>
      </w:pPr>
    </w:p>
    <w:p w14:paraId="5793AF65" w14:textId="77777777" w:rsidR="008C7909" w:rsidRDefault="008C7909" w:rsidP="008C7909">
      <w:pPr>
        <w:jc w:val="center"/>
      </w:pPr>
      <w:r>
        <w:t xml:space="preserve">Minimum Standards </w:t>
      </w:r>
    </w:p>
    <w:p w14:paraId="57BC9DFE" w14:textId="77777777" w:rsidR="008C7909" w:rsidRDefault="008C7909" w:rsidP="008C7909">
      <w:pPr>
        <w:jc w:val="center"/>
      </w:pPr>
    </w:p>
    <w:p w14:paraId="7A05ED1D" w14:textId="39A31BC2" w:rsidR="008C7909" w:rsidRPr="004B5038" w:rsidRDefault="008C7909" w:rsidP="008C7909">
      <w:pPr>
        <w:jc w:val="center"/>
      </w:pPr>
      <w:r>
        <w:t xml:space="preserve">Dated the </w:t>
      </w:r>
      <w:r w:rsidRPr="00D31EDE">
        <w:rPr>
          <w:highlight w:val="yellow"/>
        </w:rPr>
        <w:t>xx</w:t>
      </w:r>
      <w:r>
        <w:t xml:space="preserve"> day of </w:t>
      </w:r>
      <w:r w:rsidRPr="00D31EDE">
        <w:rPr>
          <w:highlight w:val="yellow"/>
        </w:rPr>
        <w:t>xx</w:t>
      </w:r>
      <w:r>
        <w:t xml:space="preserve"> 202</w:t>
      </w:r>
      <w:ins w:id="195" w:author="BRC - ILD" w:date="2023-01-06T17:23:00Z">
        <w:r w:rsidR="00CE03AF">
          <w:t>3</w:t>
        </w:r>
      </w:ins>
      <w:del w:id="196" w:author="BRC - ILD" w:date="2023-01-06T17:23:00Z">
        <w:r w:rsidR="004A3AC7" w:rsidDel="00CE03AF">
          <w:delText>2</w:delText>
        </w:r>
      </w:del>
    </w:p>
    <w:p w14:paraId="50667B8D" w14:textId="77777777" w:rsidR="008C7909" w:rsidRDefault="008C7909" w:rsidP="008C7909">
      <w:pPr>
        <w:ind w:left="720" w:hanging="720"/>
        <w:rPr>
          <w:i/>
          <w:iCs/>
        </w:rPr>
      </w:pPr>
    </w:p>
    <w:p w14:paraId="069EC08B" w14:textId="77777777" w:rsidR="008C7909" w:rsidRPr="004F0BEB" w:rsidRDefault="008C7909" w:rsidP="008C7909">
      <w:pPr>
        <w:ind w:left="720" w:hanging="720"/>
        <w:rPr>
          <w:b/>
          <w:bCs/>
        </w:rPr>
      </w:pPr>
      <w:r w:rsidRPr="004F0BEB">
        <w:rPr>
          <w:b/>
          <w:bCs/>
        </w:rPr>
        <w:t xml:space="preserve">BACKGROUND </w:t>
      </w:r>
    </w:p>
    <w:p w14:paraId="134D52B1" w14:textId="77777777" w:rsidR="008C7909" w:rsidRDefault="008C7909" w:rsidP="008C7909">
      <w:pPr>
        <w:ind w:left="720" w:hanging="720"/>
      </w:pPr>
      <w:r>
        <w:t xml:space="preserve"> </w:t>
      </w:r>
    </w:p>
    <w:p w14:paraId="1869FAA3" w14:textId="6FE0B05E" w:rsidR="008C7909" w:rsidRDefault="008C7909" w:rsidP="008C7909">
      <w:pPr>
        <w:pStyle w:val="ListParagraph"/>
        <w:numPr>
          <w:ilvl w:val="0"/>
          <w:numId w:val="11"/>
        </w:numPr>
      </w:pPr>
      <w:r>
        <w:t xml:space="preserve">As part of its obligations under Clause 2 of the Charter of Association, the </w:t>
      </w:r>
      <w:del w:id="197" w:author="BRC - ILD" w:date="2023-01-06T17:21:00Z">
        <w:r w:rsidDel="00CE03AF">
          <w:delText>[insert acronym]</w:delText>
        </w:r>
      </w:del>
      <w:ins w:id="198" w:author="BRC - ILD" w:date="2023-01-06T17:21:00Z">
        <w:r w:rsidR="00CE03AF">
          <w:t>ARC</w:t>
        </w:r>
      </w:ins>
      <w:r>
        <w:t xml:space="preserve"> is required to act at all times in accordance with, </w:t>
      </w:r>
      <w:r>
        <w:rPr>
          <w:i/>
          <w:iCs/>
        </w:rPr>
        <w:t>inter alia</w:t>
      </w:r>
      <w:r>
        <w:t xml:space="preserve">, the “decisions made by the Society’s Managing Director on behalf of the Society, including the Minimum Standards” (Clause 2.1.7 of the Charter of Association). </w:t>
      </w:r>
    </w:p>
    <w:p w14:paraId="34C10ABE" w14:textId="44200A55" w:rsidR="008C7909" w:rsidRDefault="008C7909" w:rsidP="005B2769">
      <w:pPr>
        <w:pStyle w:val="ListParagraph"/>
        <w:numPr>
          <w:ilvl w:val="0"/>
          <w:numId w:val="11"/>
        </w:numPr>
      </w:pPr>
      <w:r>
        <w:t>These Minimum Standards</w:t>
      </w:r>
      <w:r w:rsidR="009A2A54">
        <w:t xml:space="preserve"> were</w:t>
      </w:r>
      <w:r>
        <w:t xml:space="preserve"> created pursuant to Clause 2.1.7 of the Charter of Association, </w:t>
      </w:r>
      <w:r w:rsidR="005B2769">
        <w:t xml:space="preserve">and they </w:t>
      </w:r>
      <w:r>
        <w:t xml:space="preserve">may be amended by </w:t>
      </w:r>
      <w:r w:rsidRPr="0049343A">
        <w:t>a decision of the Managing Director or the Board of Trustees</w:t>
      </w:r>
      <w:r w:rsidR="005B2769">
        <w:t xml:space="preserve">.  </w:t>
      </w:r>
      <w:r>
        <w:t xml:space="preserve"> </w:t>
      </w:r>
      <w:r w:rsidR="005B2769">
        <w:t xml:space="preserve">The Minimum Standards are </w:t>
      </w:r>
      <w:r>
        <w:t xml:space="preserve">the actions necessary for the </w:t>
      </w:r>
      <w:del w:id="199" w:author="BRC - ILD" w:date="2023-01-06T17:22:00Z">
        <w:r w:rsidR="00F17C29" w:rsidDel="00CE03AF">
          <w:delText>[insert branch acronym]</w:delText>
        </w:r>
      </w:del>
      <w:ins w:id="200" w:author="BRC - ILD" w:date="2023-01-06T17:22:00Z">
        <w:r w:rsidR="00CE03AF">
          <w:t>ARC</w:t>
        </w:r>
      </w:ins>
      <w:r>
        <w:t xml:space="preserve"> to </w:t>
      </w:r>
      <w:r w:rsidR="008A3950">
        <w:t xml:space="preserve">fulfil </w:t>
      </w:r>
      <w:r w:rsidR="00B10FC7">
        <w:t xml:space="preserve">(1) </w:t>
      </w:r>
      <w:r>
        <w:t xml:space="preserve">its </w:t>
      </w:r>
      <w:r w:rsidR="00B30CF1">
        <w:t xml:space="preserve">principal </w:t>
      </w:r>
      <w:r>
        <w:t>legal obligations and responsibilities arising from its position as a part of the British Red Cross</w:t>
      </w:r>
      <w:r w:rsidR="008A3950">
        <w:t xml:space="preserve"> and</w:t>
      </w:r>
      <w:r w:rsidR="00B10FC7">
        <w:t xml:space="preserve"> (2) </w:t>
      </w:r>
      <w:r w:rsidR="008A3950">
        <w:t xml:space="preserve">the requirements of a well-functioning organisation. </w:t>
      </w:r>
    </w:p>
    <w:p w14:paraId="37BFFA55" w14:textId="45AC86C9" w:rsidR="00B274E6" w:rsidRDefault="00B274E6" w:rsidP="00B274E6"/>
    <w:p w14:paraId="06BB9794" w14:textId="289CDBBC" w:rsidR="00B274E6" w:rsidRDefault="00D246E0" w:rsidP="004B6CEB">
      <w:r>
        <w:t xml:space="preserve">These Minimum </w:t>
      </w:r>
      <w:r w:rsidR="00B61987">
        <w:t>Standards are set out below:</w:t>
      </w:r>
    </w:p>
    <w:p w14:paraId="01D98DC1" w14:textId="77777777" w:rsidR="008C7909" w:rsidRDefault="008C7909" w:rsidP="008C7909"/>
    <w:p w14:paraId="121FD24C" w14:textId="77777777" w:rsidR="008C7909" w:rsidRPr="004F0BEB" w:rsidRDefault="008C7909" w:rsidP="008C7909">
      <w:pPr>
        <w:rPr>
          <w:b/>
          <w:bCs/>
        </w:rPr>
      </w:pPr>
      <w:r w:rsidRPr="004F0BEB">
        <w:rPr>
          <w:b/>
          <w:bCs/>
        </w:rPr>
        <w:t xml:space="preserve">GOVERNANCE </w:t>
      </w:r>
    </w:p>
    <w:p w14:paraId="69D37564" w14:textId="77777777" w:rsidR="008C7909" w:rsidRDefault="008C7909" w:rsidP="008C7909"/>
    <w:p w14:paraId="704B6E9E" w14:textId="466B58C2" w:rsidR="008C7909" w:rsidRDefault="008C7909" w:rsidP="008C7909">
      <w:pPr>
        <w:pStyle w:val="ListParagraph"/>
        <w:numPr>
          <w:ilvl w:val="0"/>
          <w:numId w:val="12"/>
        </w:numPr>
      </w:pPr>
      <w:r w:rsidRPr="006D096F">
        <w:t>The OSB complies with all requirements under local (charity) legislation, eg filing accounts by a specified date and paying all taxes when due</w:t>
      </w:r>
    </w:p>
    <w:p w14:paraId="18DF95D1" w14:textId="1F38DFBF" w:rsidR="008C7909" w:rsidRDefault="008C7909" w:rsidP="008C7909">
      <w:pPr>
        <w:pStyle w:val="ListParagraph"/>
        <w:numPr>
          <w:ilvl w:val="0"/>
          <w:numId w:val="12"/>
        </w:numPr>
      </w:pPr>
      <w:r w:rsidRPr="006D096F">
        <w:t>The OSB holds an AGM each year and the AGM minutes are shared with BRC</w:t>
      </w:r>
    </w:p>
    <w:p w14:paraId="5483347D" w14:textId="63EC70FC" w:rsidR="008C7909" w:rsidRDefault="008C7909" w:rsidP="008C7909">
      <w:pPr>
        <w:pStyle w:val="ListParagraph"/>
        <w:numPr>
          <w:ilvl w:val="0"/>
          <w:numId w:val="12"/>
        </w:numPr>
      </w:pPr>
      <w:r w:rsidRPr="006D096F">
        <w:t>The OSB Board ensures that accurate minutes of Board meetings are kept, including any Board decisions, and Board meeting minutes are shared with BRC</w:t>
      </w:r>
    </w:p>
    <w:p w14:paraId="488176C7" w14:textId="00B76225" w:rsidR="008C7909" w:rsidRDefault="008C7909" w:rsidP="008C7909">
      <w:pPr>
        <w:pStyle w:val="ListParagraph"/>
        <w:numPr>
          <w:ilvl w:val="0"/>
          <w:numId w:val="12"/>
        </w:numPr>
      </w:pPr>
      <w:r w:rsidRPr="006D096F">
        <w:t xml:space="preserve">All branches produce an annual plan (and corresponding budget – see </w:t>
      </w:r>
      <w:r>
        <w:t>Finance section below</w:t>
      </w:r>
      <w:r w:rsidRPr="006D096F">
        <w:t>), shared with BRC</w:t>
      </w:r>
    </w:p>
    <w:p w14:paraId="29B68231" w14:textId="163CDCD1" w:rsidR="008C7909" w:rsidRDefault="008C7909" w:rsidP="008C7909">
      <w:pPr>
        <w:pStyle w:val="ListParagraph"/>
        <w:numPr>
          <w:ilvl w:val="0"/>
          <w:numId w:val="12"/>
        </w:numPr>
      </w:pPr>
      <w:r w:rsidRPr="006D096F">
        <w:t>All branches share quarterly narrative reports against plans and quarterly finance reports against branch budget with BRC</w:t>
      </w:r>
    </w:p>
    <w:p w14:paraId="59AD59BB" w14:textId="77777777" w:rsidR="008C7909" w:rsidRDefault="008C7909" w:rsidP="008C7909">
      <w:pPr>
        <w:pStyle w:val="ListParagraph"/>
        <w:numPr>
          <w:ilvl w:val="0"/>
          <w:numId w:val="12"/>
        </w:numPr>
      </w:pPr>
      <w:r w:rsidRPr="00D80AF8">
        <w:t>The OSB adheres to its Constitution, including with respect to turnover of Board members</w:t>
      </w:r>
    </w:p>
    <w:p w14:paraId="6A584328" w14:textId="77777777" w:rsidR="008C7909" w:rsidRDefault="008C7909" w:rsidP="008C7909">
      <w:pPr>
        <w:pStyle w:val="ListParagraph"/>
        <w:numPr>
          <w:ilvl w:val="0"/>
          <w:numId w:val="12"/>
        </w:numPr>
      </w:pPr>
      <w:r w:rsidRPr="00D80AF8">
        <w:t>All branches have a Rule Book in place setting out the internal governance arrangements, which is updated and approved by the Board at least every 5 years</w:t>
      </w:r>
    </w:p>
    <w:p w14:paraId="571548C5" w14:textId="77777777" w:rsidR="008C7909" w:rsidRDefault="008C7909" w:rsidP="008C7909">
      <w:pPr>
        <w:pStyle w:val="ListParagraph"/>
        <w:numPr>
          <w:ilvl w:val="0"/>
          <w:numId w:val="12"/>
        </w:numPr>
      </w:pPr>
      <w:r w:rsidRPr="00D80AF8">
        <w:t>All branches have a strategic plan in place, signed off by the Board and shared with BRC, and Boards monitor implementation of the strategy</w:t>
      </w:r>
    </w:p>
    <w:p w14:paraId="138F1A67" w14:textId="77777777" w:rsidR="008C7909" w:rsidRDefault="008C7909" w:rsidP="008C7909"/>
    <w:p w14:paraId="73F49531" w14:textId="77777777" w:rsidR="008C7909" w:rsidRPr="004F0BEB" w:rsidRDefault="008C7909" w:rsidP="008C7909">
      <w:pPr>
        <w:rPr>
          <w:b/>
          <w:bCs/>
        </w:rPr>
      </w:pPr>
      <w:r w:rsidRPr="004F0BEB">
        <w:rPr>
          <w:b/>
          <w:bCs/>
        </w:rPr>
        <w:t>INSURANCE</w:t>
      </w:r>
    </w:p>
    <w:p w14:paraId="090C665A" w14:textId="77777777" w:rsidR="008C7909" w:rsidRDefault="008C7909" w:rsidP="008C7909"/>
    <w:p w14:paraId="3BBF2D63" w14:textId="560DA0E4" w:rsidR="008C7909" w:rsidRDefault="008C7909" w:rsidP="008C7909">
      <w:pPr>
        <w:pStyle w:val="ListParagraph"/>
        <w:numPr>
          <w:ilvl w:val="0"/>
          <w:numId w:val="12"/>
        </w:numPr>
      </w:pPr>
      <w:r w:rsidRPr="006D096F">
        <w:t>The OSB has public liability insurance cover and details are shared with BRC</w:t>
      </w:r>
    </w:p>
    <w:p w14:paraId="303D0CA0" w14:textId="79687A77" w:rsidR="008C7909" w:rsidRDefault="008C7909" w:rsidP="008C7909">
      <w:pPr>
        <w:pStyle w:val="ListParagraph"/>
        <w:numPr>
          <w:ilvl w:val="0"/>
          <w:numId w:val="12"/>
        </w:numPr>
      </w:pPr>
      <w:r w:rsidRPr="006D096F">
        <w:t>The OSB has appropriate medical insurance arrangements in place for all staff/volunteers travelling overseas on official business</w:t>
      </w:r>
    </w:p>
    <w:p w14:paraId="311A31EA" w14:textId="77777777" w:rsidR="008C7909" w:rsidRDefault="008C7909" w:rsidP="008C7909">
      <w:pPr>
        <w:pStyle w:val="ListParagraph"/>
        <w:numPr>
          <w:ilvl w:val="0"/>
          <w:numId w:val="12"/>
        </w:numPr>
      </w:pPr>
      <w:r w:rsidRPr="00AD039A">
        <w:t>The OSB has buildings insurance for its property</w:t>
      </w:r>
    </w:p>
    <w:p w14:paraId="54F9A50A" w14:textId="77777777" w:rsidR="008C7909" w:rsidRDefault="008C7909" w:rsidP="008C7909">
      <w:pPr>
        <w:pStyle w:val="ListParagraph"/>
        <w:numPr>
          <w:ilvl w:val="0"/>
          <w:numId w:val="12"/>
        </w:numPr>
      </w:pPr>
      <w:r w:rsidRPr="00AD039A">
        <w:lastRenderedPageBreak/>
        <w:t>The OSB provides basic accident insurance cover for volunteers while on duty in the territory</w:t>
      </w:r>
    </w:p>
    <w:p w14:paraId="337E48B3" w14:textId="77777777" w:rsidR="008C7909" w:rsidRDefault="008C7909" w:rsidP="008C7909"/>
    <w:p w14:paraId="0EB7B7F3" w14:textId="77777777" w:rsidR="008C7909" w:rsidRDefault="008C7909" w:rsidP="008C7909">
      <w:pPr>
        <w:rPr>
          <w:b/>
          <w:bCs/>
        </w:rPr>
      </w:pPr>
      <w:r w:rsidRPr="004F0BEB">
        <w:rPr>
          <w:b/>
          <w:bCs/>
        </w:rPr>
        <w:t xml:space="preserve">FINANCE </w:t>
      </w:r>
    </w:p>
    <w:p w14:paraId="39188C3E" w14:textId="77777777" w:rsidR="008C7909" w:rsidRPr="004F0BEB" w:rsidRDefault="008C7909" w:rsidP="008C7909">
      <w:pPr>
        <w:rPr>
          <w:b/>
          <w:bCs/>
        </w:rPr>
      </w:pPr>
    </w:p>
    <w:p w14:paraId="7DC8EB61" w14:textId="7DB108F8" w:rsidR="008C7909" w:rsidRDefault="008C7909" w:rsidP="008C7909">
      <w:pPr>
        <w:pStyle w:val="ListParagraph"/>
        <w:numPr>
          <w:ilvl w:val="0"/>
          <w:numId w:val="12"/>
        </w:numPr>
      </w:pPr>
      <w:r w:rsidRPr="006D096F">
        <w:t>All key finance policies are in place, which are reviewed at least every 5 years, and have been signed off by the Branch Board and BRC</w:t>
      </w:r>
      <w:r>
        <w:t>.  These include the Anti-Fraud, Bribery and Corruption Policy and reporting procedure</w:t>
      </w:r>
    </w:p>
    <w:p w14:paraId="1FFAE5AC" w14:textId="0BB200B1" w:rsidR="008C7909" w:rsidRDefault="008C7909" w:rsidP="008C7909">
      <w:pPr>
        <w:pStyle w:val="ListParagraph"/>
        <w:numPr>
          <w:ilvl w:val="0"/>
          <w:numId w:val="12"/>
        </w:numPr>
      </w:pPr>
      <w:r w:rsidRPr="001C07B8">
        <w:t>Branch accounts are externally audited on an annual basis and shared with BRC</w:t>
      </w:r>
    </w:p>
    <w:p w14:paraId="7749ADA8" w14:textId="77777777" w:rsidR="008C7909" w:rsidRDefault="008C7909" w:rsidP="008C7909">
      <w:pPr>
        <w:pStyle w:val="ListParagraph"/>
        <w:numPr>
          <w:ilvl w:val="0"/>
          <w:numId w:val="12"/>
        </w:numPr>
      </w:pPr>
      <w:r w:rsidRPr="001C07B8">
        <w:t>A Chart of Authority is in place for all branches; agreed with BRC and signed off by the Branch Board</w:t>
      </w:r>
      <w:r>
        <w:t xml:space="preserve">* </w:t>
      </w:r>
    </w:p>
    <w:p w14:paraId="6097EC62" w14:textId="77777777" w:rsidR="008C7909" w:rsidRDefault="008C7909" w:rsidP="008C7909">
      <w:pPr>
        <w:pStyle w:val="ListParagraph"/>
        <w:numPr>
          <w:ilvl w:val="0"/>
          <w:numId w:val="12"/>
        </w:numPr>
      </w:pPr>
      <w:r w:rsidRPr="001C07B8">
        <w:t>All branch bank accounts are:</w:t>
      </w:r>
    </w:p>
    <w:p w14:paraId="3F544A3D" w14:textId="3C6F4A5A" w:rsidR="008C7909" w:rsidRDefault="008C7909" w:rsidP="008C7909">
      <w:pPr>
        <w:pStyle w:val="ListParagraph"/>
        <w:numPr>
          <w:ilvl w:val="1"/>
          <w:numId w:val="12"/>
        </w:numPr>
      </w:pPr>
      <w:r>
        <w:t>held in the name of the organisation</w:t>
      </w:r>
    </w:p>
    <w:p w14:paraId="1FB0C973" w14:textId="4C89576F" w:rsidR="008C7909" w:rsidRDefault="008C7909" w:rsidP="008C7909">
      <w:pPr>
        <w:pStyle w:val="ListParagraph"/>
        <w:numPr>
          <w:ilvl w:val="1"/>
          <w:numId w:val="12"/>
        </w:numPr>
      </w:pPr>
      <w:r>
        <w:t>recorded on a branch bank register that is regularly maintained</w:t>
      </w:r>
    </w:p>
    <w:p w14:paraId="5C2CF899" w14:textId="3B9D73BB" w:rsidR="008C7909" w:rsidRDefault="008C7909" w:rsidP="008C7909">
      <w:pPr>
        <w:pStyle w:val="ListParagraph"/>
        <w:numPr>
          <w:ilvl w:val="1"/>
          <w:numId w:val="12"/>
        </w:numPr>
      </w:pPr>
      <w:r>
        <w:t>kept up to date, so staff or Board members who have left the organisation are removed as signatories when they leave</w:t>
      </w:r>
    </w:p>
    <w:p w14:paraId="4449EBC9" w14:textId="65083B90" w:rsidR="008C7909" w:rsidRDefault="008C7909" w:rsidP="008C7909">
      <w:pPr>
        <w:pStyle w:val="ListParagraph"/>
        <w:numPr>
          <w:ilvl w:val="1"/>
          <w:numId w:val="12"/>
        </w:numPr>
      </w:pPr>
      <w:r>
        <w:t>Reconciled on a monthly basis</w:t>
      </w:r>
    </w:p>
    <w:p w14:paraId="62E74E91" w14:textId="02C5069D" w:rsidR="008C7909" w:rsidRDefault="008C7909" w:rsidP="008C7909">
      <w:pPr>
        <w:pStyle w:val="ListParagraph"/>
        <w:numPr>
          <w:ilvl w:val="0"/>
          <w:numId w:val="12"/>
        </w:numPr>
      </w:pPr>
      <w:r w:rsidRPr="001C07B8">
        <w:t>All branches have an annual budget in place (for all income and expenditure) which is signed off by the Branch Board. Variance analysis on the Branch budget must be carried out monthly by the Director, and communicated to Board regularly for review</w:t>
      </w:r>
    </w:p>
    <w:p w14:paraId="5EBDF4A1" w14:textId="75752AB5" w:rsidR="008C7909" w:rsidRDefault="008C7909" w:rsidP="008C7909">
      <w:pPr>
        <w:pStyle w:val="ListParagraph"/>
        <w:numPr>
          <w:ilvl w:val="0"/>
          <w:numId w:val="12"/>
        </w:numPr>
      </w:pPr>
      <w:r w:rsidRPr="001C07B8">
        <w:t>For the purposes of BRC’s consolidated audit, all branches provide the following at mid-year and end of year: balance sheet, profit and loss statement, trial balance, bank statements and bank reconciliations</w:t>
      </w:r>
    </w:p>
    <w:p w14:paraId="385EAA2B" w14:textId="77777777" w:rsidR="008C7909" w:rsidRDefault="008C7909" w:rsidP="008C7909">
      <w:pPr>
        <w:pStyle w:val="ListParagraph"/>
        <w:numPr>
          <w:ilvl w:val="0"/>
          <w:numId w:val="12"/>
        </w:numPr>
      </w:pPr>
      <w:r w:rsidRPr="00D80AF8">
        <w:t>All branch staff have a valid signed contracts and accurate payroll records are maintained</w:t>
      </w:r>
      <w:r>
        <w:t xml:space="preserve">* </w:t>
      </w:r>
    </w:p>
    <w:p w14:paraId="22B2F9C2" w14:textId="2AF45BBD" w:rsidR="008C7909" w:rsidRDefault="008C7909" w:rsidP="008C7909">
      <w:pPr>
        <w:pStyle w:val="ListParagraph"/>
        <w:numPr>
          <w:ilvl w:val="0"/>
          <w:numId w:val="12"/>
        </w:numPr>
      </w:pPr>
      <w:r w:rsidRPr="00D80AF8">
        <w:t>Payments Control - all branches have a system to regulate the receipt of supplier invoices and their timely payment</w:t>
      </w:r>
      <w:r>
        <w:t xml:space="preserve"> </w:t>
      </w:r>
    </w:p>
    <w:p w14:paraId="47243B8D" w14:textId="7B703068" w:rsidR="008C7909" w:rsidRDefault="008C7909" w:rsidP="008C7909">
      <w:pPr>
        <w:pStyle w:val="ListParagraph"/>
        <w:numPr>
          <w:ilvl w:val="0"/>
          <w:numId w:val="12"/>
        </w:numPr>
      </w:pPr>
      <w:r w:rsidRPr="00D80AF8">
        <w:t>Income Control - all branches have a system to regulate the effective billing and reconciliation of all income generating activities</w:t>
      </w:r>
      <w:r>
        <w:t xml:space="preserve"> </w:t>
      </w:r>
    </w:p>
    <w:p w14:paraId="540D7347" w14:textId="77777777" w:rsidR="008C7909" w:rsidRDefault="008C7909" w:rsidP="008C7909">
      <w:pPr>
        <w:pStyle w:val="ListParagraph"/>
        <w:numPr>
          <w:ilvl w:val="0"/>
          <w:numId w:val="12"/>
        </w:numPr>
      </w:pPr>
      <w:r w:rsidRPr="00AD039A">
        <w:t>All key finance policies are in place, which are reviewed at least every 5 years, and have been signed off by the Branch Board and BRC</w:t>
      </w:r>
      <w:r>
        <w:t xml:space="preserve">.  These include </w:t>
      </w:r>
    </w:p>
    <w:p w14:paraId="230C4994" w14:textId="77777777" w:rsidR="008C7909" w:rsidRDefault="008C7909" w:rsidP="008C7909">
      <w:pPr>
        <w:pStyle w:val="ListParagraph"/>
        <w:numPr>
          <w:ilvl w:val="1"/>
          <w:numId w:val="12"/>
        </w:numPr>
      </w:pPr>
      <w:r>
        <w:t xml:space="preserve">Reserves Policy </w:t>
      </w:r>
    </w:p>
    <w:p w14:paraId="296F83FD" w14:textId="77777777" w:rsidR="008C7909" w:rsidRDefault="008C7909" w:rsidP="008C7909">
      <w:pPr>
        <w:pStyle w:val="ListParagraph"/>
        <w:numPr>
          <w:ilvl w:val="1"/>
          <w:numId w:val="12"/>
        </w:numPr>
      </w:pPr>
      <w:r>
        <w:t xml:space="preserve">Capitalisation and Depreciation Policy </w:t>
      </w:r>
    </w:p>
    <w:p w14:paraId="362756DB" w14:textId="77777777" w:rsidR="008C7909" w:rsidRDefault="008C7909" w:rsidP="008C7909">
      <w:pPr>
        <w:pStyle w:val="ListParagraph"/>
        <w:numPr>
          <w:ilvl w:val="0"/>
          <w:numId w:val="12"/>
        </w:numPr>
      </w:pPr>
      <w:r w:rsidRPr="00AD039A">
        <w:t>Each Branch has a Branch Finance Handbook (or equivalent), containing all finance processes (including procurement) and how finance duties will be segregated, in place and signed off by the Branch Board and BRC</w:t>
      </w:r>
    </w:p>
    <w:p w14:paraId="1E3BD026" w14:textId="77777777" w:rsidR="008C7909" w:rsidRDefault="008C7909" w:rsidP="008C7909">
      <w:pPr>
        <w:pStyle w:val="ListParagraph"/>
        <w:numPr>
          <w:ilvl w:val="0"/>
          <w:numId w:val="12"/>
        </w:numPr>
      </w:pPr>
      <w:r w:rsidRPr="00AD039A">
        <w:t>Each branch maintains an up-to-date fixed asset register</w:t>
      </w:r>
    </w:p>
    <w:p w14:paraId="77AD0B4E" w14:textId="77777777" w:rsidR="008C7909" w:rsidRDefault="008C7909" w:rsidP="008C7909">
      <w:pPr>
        <w:pStyle w:val="ListParagraph"/>
        <w:numPr>
          <w:ilvl w:val="0"/>
          <w:numId w:val="12"/>
        </w:numPr>
      </w:pPr>
      <w:r w:rsidRPr="00AD039A">
        <w:t>All branches monitor and regularly plan their cash-flow (at least quarterly)</w:t>
      </w:r>
    </w:p>
    <w:p w14:paraId="4497B6CE" w14:textId="77777777" w:rsidR="008C7909" w:rsidRDefault="008C7909" w:rsidP="008C7909">
      <w:pPr>
        <w:pStyle w:val="ListParagraph"/>
        <w:numPr>
          <w:ilvl w:val="0"/>
          <w:numId w:val="12"/>
        </w:numPr>
      </w:pPr>
      <w:r w:rsidRPr="00AD039A">
        <w:t>All branches perform stock counts and reconciliations every 6 months</w:t>
      </w:r>
      <w:r>
        <w:t xml:space="preserve"> </w:t>
      </w:r>
    </w:p>
    <w:p w14:paraId="0B4CE643" w14:textId="77777777" w:rsidR="008C7909" w:rsidRDefault="008C7909" w:rsidP="008C7909"/>
    <w:p w14:paraId="202A619F" w14:textId="77777777" w:rsidR="008C7909" w:rsidRPr="004F0BEB" w:rsidRDefault="008C7909" w:rsidP="008C7909">
      <w:pPr>
        <w:rPr>
          <w:b/>
          <w:bCs/>
        </w:rPr>
      </w:pPr>
      <w:r w:rsidRPr="004F0BEB">
        <w:rPr>
          <w:b/>
          <w:bCs/>
        </w:rPr>
        <w:t xml:space="preserve">OPERATIONAL  </w:t>
      </w:r>
    </w:p>
    <w:p w14:paraId="14EFDCF7" w14:textId="19FE0251" w:rsidR="008C7909" w:rsidRDefault="008C7909" w:rsidP="008C7909">
      <w:pPr>
        <w:pStyle w:val="ListParagraph"/>
        <w:numPr>
          <w:ilvl w:val="0"/>
          <w:numId w:val="12"/>
        </w:numPr>
      </w:pPr>
      <w:r w:rsidRPr="00D80AF8">
        <w:t>All staff and volunteers have signed a Code of Conduct which has been agreed with BRC and signed off by the Board</w:t>
      </w:r>
      <w:r>
        <w:t xml:space="preserve"> </w:t>
      </w:r>
    </w:p>
    <w:p w14:paraId="50FCBF27" w14:textId="77777777" w:rsidR="008C7909" w:rsidRDefault="008C7909" w:rsidP="008C7909">
      <w:pPr>
        <w:pStyle w:val="ListParagraph"/>
        <w:numPr>
          <w:ilvl w:val="0"/>
          <w:numId w:val="12"/>
        </w:numPr>
      </w:pPr>
      <w:r w:rsidRPr="00AD039A">
        <w:lastRenderedPageBreak/>
        <w:t>All Branches are able to meet the commitments in their MoU with government on their role in disaster response, including maintaining relief stocks at the agreed level and managing them appropriately.</w:t>
      </w:r>
    </w:p>
    <w:p w14:paraId="0B3E29B1" w14:textId="77777777" w:rsidR="008C7909" w:rsidRDefault="008C7909" w:rsidP="008C7909">
      <w:pPr>
        <w:pStyle w:val="ListParagraph"/>
        <w:numPr>
          <w:ilvl w:val="0"/>
          <w:numId w:val="12"/>
        </w:numPr>
      </w:pPr>
      <w:r w:rsidRPr="00AD039A">
        <w:t>The OSB has a safeguarding policy and reporting procedures in place and ensures all staff and volunteers have received appropriate training</w:t>
      </w:r>
    </w:p>
    <w:p w14:paraId="6AD21BB4" w14:textId="77777777" w:rsidR="008C7909" w:rsidRDefault="008C7909" w:rsidP="008C7909">
      <w:pPr>
        <w:pStyle w:val="ListParagraph"/>
        <w:numPr>
          <w:ilvl w:val="0"/>
          <w:numId w:val="12"/>
        </w:numPr>
      </w:pPr>
      <w:r w:rsidRPr="00AD039A">
        <w:t xml:space="preserve">All staff and volunteers, including new Board members, receive an appropriate induction.  </w:t>
      </w:r>
    </w:p>
    <w:p w14:paraId="197DAF45" w14:textId="77777777" w:rsidR="008C7909" w:rsidRDefault="008C7909" w:rsidP="008C7909">
      <w:pPr>
        <w:pStyle w:val="ListParagraph"/>
        <w:numPr>
          <w:ilvl w:val="0"/>
          <w:numId w:val="12"/>
        </w:numPr>
      </w:pPr>
      <w:r w:rsidRPr="00AD039A">
        <w:t>Performance management arrangements are in place for all staff, including the Director.  This includes the setting of annual objectives, regular monitoring of performance and documentation of any concerns, and an annual appraisal.</w:t>
      </w:r>
    </w:p>
    <w:p w14:paraId="5070C3EC" w14:textId="77777777" w:rsidR="00F15CE4" w:rsidRPr="003209C2" w:rsidRDefault="00F15CE4" w:rsidP="008C7909"/>
    <w:sectPr w:rsidR="00F15CE4" w:rsidRPr="003209C2" w:rsidSect="008C7909">
      <w:footerReference w:type="default" r:id="rId12"/>
      <w:endnotePr>
        <w:numFmt w:val="decimal"/>
      </w:endnotePr>
      <w:type w:val="continuous"/>
      <w:pgSz w:w="12240" w:h="15840"/>
      <w:pgMar w:top="1440" w:right="1440" w:bottom="720" w:left="1440" w:header="144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5" w:author="BRC - ILD" w:date="2022-02-08T11:46:00Z" w:initials="CO">
    <w:p w14:paraId="1D18EDCC" w14:textId="793F4CC1" w:rsidR="00FA6FC7" w:rsidRDefault="00FD105C" w:rsidP="00031CAF">
      <w:pPr>
        <w:pStyle w:val="CommentText"/>
      </w:pPr>
      <w:r>
        <w:rPr>
          <w:rStyle w:val="CommentReference"/>
        </w:rPr>
        <w:annotationRef/>
      </w:r>
      <w:r w:rsidR="00FA6FC7">
        <w:t xml:space="preserve">The last part of this paragraph is optional, depending upon whether the OSB is incorporated or not. </w:t>
      </w:r>
    </w:p>
  </w:comment>
  <w:comment w:id="69" w:author="BRC - ILD" w:date="2022-03-24T17:48:00Z" w:initials="CO">
    <w:p w14:paraId="43A67890" w14:textId="77777777" w:rsidR="00BF56A6" w:rsidRDefault="00710B80">
      <w:pPr>
        <w:pStyle w:val="CommentText"/>
      </w:pPr>
      <w:r>
        <w:rPr>
          <w:rStyle w:val="CommentReference"/>
        </w:rPr>
        <w:annotationRef/>
      </w:r>
      <w:r w:rsidR="00BF56A6">
        <w:t xml:space="preserve">Various suggestions were made regarding the clauses on funding.  These centred around whether approval from the Society should continue to be required when resourcing other Movement organisations or organisations outside the Movement.  There were those who wished to completely remove the need for consent, whilst others wished to maintain some level of Society control or oversight.  Clauses 2.8.1 and 2.8.2 represent compromise solutions.   </w:t>
      </w:r>
    </w:p>
    <w:p w14:paraId="646BFC09" w14:textId="77777777" w:rsidR="00BF56A6" w:rsidRDefault="00BF56A6">
      <w:pPr>
        <w:pStyle w:val="CommentText"/>
      </w:pPr>
    </w:p>
    <w:p w14:paraId="1DB0C94D" w14:textId="77777777" w:rsidR="00BF56A6" w:rsidRDefault="00BF56A6">
      <w:pPr>
        <w:pStyle w:val="CommentText"/>
      </w:pPr>
      <w:r>
        <w:t xml:space="preserve">Clause 2.8.1’s word is in effect less restricting than the original and reflects actual practice e.g. an OSB supports an appeal by the ICRC or IFRC through the BRC, in accordance with their status as an overseas branch of the BRC.  </w:t>
      </w:r>
    </w:p>
    <w:p w14:paraId="22275542" w14:textId="77777777" w:rsidR="00BF56A6" w:rsidRDefault="00BF56A6">
      <w:pPr>
        <w:pStyle w:val="CommentText"/>
      </w:pPr>
    </w:p>
    <w:p w14:paraId="6DF90918" w14:textId="77777777" w:rsidR="00BF56A6" w:rsidRDefault="00BF56A6" w:rsidP="003C5E94">
      <w:pPr>
        <w:pStyle w:val="CommentText"/>
      </w:pPr>
      <w:r>
        <w:t xml:space="preserve">Similarly, clause 2.8.2 provides the Society with some level of control, without it being too onerous on the branch. Again, this is less restrictive than the original formulation. It is implicit that if the Society does not raise objections within 48 hours, the OSB is able to proceed with resourcing an organisation outside of the Movement. </w:t>
      </w:r>
    </w:p>
  </w:comment>
  <w:comment w:id="70" w:author="BRC - ILD" w:date="2023-01-06T14:50:00Z" w:initials="CEO">
    <w:p w14:paraId="28A9F49C" w14:textId="77777777" w:rsidR="00591BA0" w:rsidRDefault="00591BA0">
      <w:pPr>
        <w:pStyle w:val="CommentText"/>
      </w:pPr>
      <w:r>
        <w:rPr>
          <w:rStyle w:val="CommentReference"/>
        </w:rPr>
        <w:annotationRef/>
      </w:r>
      <w:r>
        <w:t xml:space="preserve">ARC comment </w:t>
      </w:r>
    </w:p>
    <w:p w14:paraId="1B19BB72" w14:textId="77777777" w:rsidR="00591BA0" w:rsidRDefault="00591BA0">
      <w:pPr>
        <w:pStyle w:val="CommentText"/>
      </w:pPr>
    </w:p>
    <w:p w14:paraId="4538D5C9" w14:textId="77777777" w:rsidR="00591BA0" w:rsidRDefault="00591BA0">
      <w:pPr>
        <w:pStyle w:val="CommentText"/>
      </w:pPr>
      <w:r>
        <w:rPr>
          <w:lang w:val="en-US"/>
        </w:rPr>
        <w:t>2.8.2 This needs to say who should notify the managing Director as well as the timeline for notification. We are of the view it should be 5 working days. </w:t>
      </w:r>
    </w:p>
    <w:p w14:paraId="3B39DF2E" w14:textId="77777777" w:rsidR="00591BA0" w:rsidRDefault="00591BA0" w:rsidP="009A7A98">
      <w:pPr>
        <w:pStyle w:val="CommentText"/>
      </w:pPr>
    </w:p>
  </w:comment>
  <w:comment w:id="71" w:author="BRC - ILD" w:date="2023-01-06T15:01:00Z" w:initials="CEO">
    <w:p w14:paraId="139CBA07" w14:textId="77777777" w:rsidR="00B7477F" w:rsidRDefault="000A4732">
      <w:pPr>
        <w:pStyle w:val="CommentText"/>
      </w:pPr>
      <w:r>
        <w:rPr>
          <w:rStyle w:val="CommentReference"/>
        </w:rPr>
        <w:annotationRef/>
      </w:r>
      <w:r w:rsidR="00B7477F">
        <w:t xml:space="preserve">Would the following amended text meet your suggestions? </w:t>
      </w:r>
    </w:p>
    <w:p w14:paraId="7E994FFE" w14:textId="77777777" w:rsidR="00B7477F" w:rsidRDefault="00B7477F">
      <w:pPr>
        <w:pStyle w:val="CommentText"/>
      </w:pPr>
    </w:p>
    <w:p w14:paraId="7A1A5BA6" w14:textId="77777777" w:rsidR="00B7477F" w:rsidRDefault="00B7477F" w:rsidP="003433EA">
      <w:pPr>
        <w:pStyle w:val="CommentText"/>
      </w:pPr>
      <w:r>
        <w:t xml:space="preserve">"The Branch Director, acting on behalf of the ARC, undertakes to notify the Managing Director 5 working days before resourcing any organisation outside of the Movement..."  </w:t>
      </w:r>
    </w:p>
  </w:comment>
  <w:comment w:id="85" w:author="BRC - ILD" w:date="2023-01-06T15:04:00Z" w:initials="CEO">
    <w:p w14:paraId="0322D925" w14:textId="171178D4" w:rsidR="00DD7DCC" w:rsidRDefault="00DD7DCC">
      <w:pPr>
        <w:pStyle w:val="CommentText"/>
      </w:pPr>
      <w:r>
        <w:rPr>
          <w:rStyle w:val="CommentReference"/>
        </w:rPr>
        <w:annotationRef/>
      </w:r>
      <w:r>
        <w:t xml:space="preserve">ARC comment </w:t>
      </w:r>
    </w:p>
    <w:p w14:paraId="6AF10FDF" w14:textId="77777777" w:rsidR="00DD7DCC" w:rsidRDefault="00DD7DCC">
      <w:pPr>
        <w:pStyle w:val="CommentText"/>
      </w:pPr>
    </w:p>
    <w:p w14:paraId="19C762DC" w14:textId="77777777" w:rsidR="00DD7DCC" w:rsidRDefault="00DD7DCC" w:rsidP="004E7F06">
      <w:pPr>
        <w:pStyle w:val="CommentText"/>
      </w:pPr>
      <w:r>
        <w:rPr>
          <w:lang w:val="en-US"/>
        </w:rPr>
        <w:t>2.9.1 What about the branch objects and policies? We are of the view that these should be included. </w:t>
      </w:r>
    </w:p>
  </w:comment>
  <w:comment w:id="86" w:author="BRC - ILD" w:date="2023-01-06T15:06:00Z" w:initials="CEO">
    <w:p w14:paraId="27473E10" w14:textId="77777777" w:rsidR="0035458B" w:rsidRDefault="0035458B" w:rsidP="008640D9">
      <w:pPr>
        <w:pStyle w:val="CommentText"/>
      </w:pPr>
      <w:r>
        <w:rPr>
          <w:rStyle w:val="CommentReference"/>
        </w:rPr>
        <w:annotationRef/>
      </w:r>
      <w:r>
        <w:t>We have added an additional provision here specific to ARC's objects and policies.</w:t>
      </w:r>
    </w:p>
  </w:comment>
  <w:comment w:id="118" w:author="BRC - ILD" w:date="2023-01-06T15:09:00Z" w:initials="CEO">
    <w:p w14:paraId="0898CD54" w14:textId="77777777" w:rsidR="00364341" w:rsidRDefault="00364341">
      <w:pPr>
        <w:pStyle w:val="CommentText"/>
      </w:pPr>
      <w:r>
        <w:rPr>
          <w:rStyle w:val="CommentReference"/>
        </w:rPr>
        <w:annotationRef/>
      </w:r>
      <w:r>
        <w:t xml:space="preserve">ARC comment:  </w:t>
      </w:r>
    </w:p>
    <w:p w14:paraId="6909CDC7" w14:textId="77777777" w:rsidR="00364341" w:rsidRDefault="00364341">
      <w:pPr>
        <w:pStyle w:val="CommentText"/>
      </w:pPr>
    </w:p>
    <w:p w14:paraId="57F04E3C" w14:textId="77777777" w:rsidR="00364341" w:rsidRDefault="00364341" w:rsidP="00D94B86">
      <w:pPr>
        <w:pStyle w:val="CommentText"/>
      </w:pPr>
      <w:r>
        <w:rPr>
          <w:lang w:val="en-US"/>
        </w:rPr>
        <w:t>4.4members should be included  </w:t>
      </w:r>
    </w:p>
  </w:comment>
  <w:comment w:id="119" w:author="BRC - ILD" w:date="2023-01-06T15:09:00Z" w:initials="CEO">
    <w:p w14:paraId="209ACC64" w14:textId="77777777" w:rsidR="00364341" w:rsidRDefault="00364341" w:rsidP="00E8738F">
      <w:pPr>
        <w:pStyle w:val="CommentText"/>
      </w:pPr>
      <w:r>
        <w:rPr>
          <w:rStyle w:val="CommentReference"/>
        </w:rPr>
        <w:annotationRef/>
      </w:r>
      <w:r>
        <w:t>Amended as requested</w:t>
      </w:r>
    </w:p>
  </w:comment>
  <w:comment w:id="128" w:author="BRC - ILD" w:date="2023-01-06T15:11:00Z" w:initials="CEO">
    <w:p w14:paraId="60826F78" w14:textId="77777777" w:rsidR="00771BDE" w:rsidRDefault="00771BDE">
      <w:pPr>
        <w:pStyle w:val="CommentText"/>
      </w:pPr>
      <w:r>
        <w:rPr>
          <w:rStyle w:val="CommentReference"/>
        </w:rPr>
        <w:annotationRef/>
      </w:r>
      <w:r>
        <w:rPr>
          <w:lang w:val="en-US"/>
        </w:rPr>
        <w:t xml:space="preserve">ARC comment </w:t>
      </w:r>
    </w:p>
    <w:p w14:paraId="06FB2BF5" w14:textId="77777777" w:rsidR="00771BDE" w:rsidRDefault="00771BDE">
      <w:pPr>
        <w:pStyle w:val="CommentText"/>
      </w:pPr>
    </w:p>
    <w:p w14:paraId="6CD215EA" w14:textId="77777777" w:rsidR="00771BDE" w:rsidRDefault="00771BDE">
      <w:pPr>
        <w:pStyle w:val="CommentText"/>
      </w:pPr>
      <w:r>
        <w:rPr>
          <w:lang w:val="en-US"/>
        </w:rPr>
        <w:t>5.1 Who in the ARC is it the chair or the Director? This should be clarified.   </w:t>
      </w:r>
    </w:p>
    <w:p w14:paraId="473C4BE6" w14:textId="77777777" w:rsidR="00771BDE" w:rsidRDefault="00771BDE" w:rsidP="00C6110E">
      <w:pPr>
        <w:pStyle w:val="CommentText"/>
      </w:pPr>
    </w:p>
  </w:comment>
  <w:comment w:id="129" w:author="BRC - ILD" w:date="2023-01-06T15:14:00Z" w:initials="CEO">
    <w:p w14:paraId="3888E616" w14:textId="77777777" w:rsidR="00C821A4" w:rsidRDefault="00455F4E">
      <w:pPr>
        <w:pStyle w:val="CommentText"/>
      </w:pPr>
      <w:r>
        <w:rPr>
          <w:rStyle w:val="CommentReference"/>
        </w:rPr>
        <w:annotationRef/>
      </w:r>
      <w:r w:rsidR="00C821A4">
        <w:t xml:space="preserve">Would the following meet your suggestion? </w:t>
      </w:r>
    </w:p>
    <w:p w14:paraId="76EFB6FA" w14:textId="77777777" w:rsidR="00C821A4" w:rsidRDefault="00C821A4">
      <w:pPr>
        <w:pStyle w:val="CommentText"/>
      </w:pPr>
    </w:p>
    <w:p w14:paraId="7A9287A1" w14:textId="77777777" w:rsidR="00C821A4" w:rsidRDefault="00C821A4" w:rsidP="008B0275">
      <w:pPr>
        <w:pStyle w:val="CommentText"/>
      </w:pPr>
      <w:r>
        <w:t xml:space="preserve">"The Branch Director, acting on behalf of the Committee, shall send to the Society, by the date…" </w:t>
      </w:r>
    </w:p>
  </w:comment>
  <w:comment w:id="144" w:author="BRC - ILD" w:date="2023-01-06T15:15:00Z" w:initials="CEO">
    <w:p w14:paraId="67ABEAF1" w14:textId="77777777" w:rsidR="007E462A" w:rsidRDefault="007E462A">
      <w:pPr>
        <w:pStyle w:val="CommentText"/>
      </w:pPr>
      <w:r>
        <w:rPr>
          <w:rStyle w:val="CommentReference"/>
        </w:rPr>
        <w:annotationRef/>
      </w:r>
      <w:r>
        <w:rPr>
          <w:lang w:val="en-US"/>
        </w:rPr>
        <w:t xml:space="preserve">ARC comment </w:t>
      </w:r>
    </w:p>
    <w:p w14:paraId="49610993" w14:textId="77777777" w:rsidR="007E462A" w:rsidRDefault="007E462A">
      <w:pPr>
        <w:pStyle w:val="CommentText"/>
      </w:pPr>
    </w:p>
    <w:p w14:paraId="03510F4D" w14:textId="77777777" w:rsidR="007E462A" w:rsidRDefault="007E462A" w:rsidP="00F82CB3">
      <w:pPr>
        <w:pStyle w:val="CommentText"/>
      </w:pPr>
      <w:r>
        <w:rPr>
          <w:lang w:val="en-US"/>
        </w:rPr>
        <w:t>7 Who will stand the cost of this process? </w:t>
      </w:r>
    </w:p>
  </w:comment>
  <w:comment w:id="145" w:author="BRC - ILD" w:date="2023-01-06T15:22:00Z" w:initials="CEO">
    <w:p w14:paraId="2D8DE426" w14:textId="77777777" w:rsidR="00A6251C" w:rsidRDefault="00EA6658">
      <w:pPr>
        <w:pStyle w:val="CommentText"/>
      </w:pPr>
      <w:r>
        <w:rPr>
          <w:rStyle w:val="CommentReference"/>
        </w:rPr>
        <w:annotationRef/>
      </w:r>
      <w:r w:rsidR="00A6251C">
        <w:t xml:space="preserve">Would the following addition at the end of the paragraph suffice? </w:t>
      </w:r>
    </w:p>
    <w:p w14:paraId="37764844" w14:textId="77777777" w:rsidR="00A6251C" w:rsidRDefault="00A6251C">
      <w:pPr>
        <w:pStyle w:val="CommentText"/>
      </w:pPr>
    </w:p>
    <w:p w14:paraId="05A019CE" w14:textId="77777777" w:rsidR="00A6251C" w:rsidRDefault="00A6251C" w:rsidP="001C1E1C">
      <w:pPr>
        <w:pStyle w:val="CommentText"/>
      </w:pPr>
      <w:r>
        <w:t xml:space="preserve">"Any costs incurred through discussion and mediation will be shared equitably between the two parties." </w:t>
      </w:r>
    </w:p>
  </w:comment>
  <w:comment w:id="152" w:author="BRC - ILD" w:date="2023-01-06T15:24:00Z" w:initials="CEO">
    <w:p w14:paraId="6E64F45B" w14:textId="75AC6889" w:rsidR="00E94259" w:rsidRDefault="00E94259">
      <w:pPr>
        <w:pStyle w:val="CommentText"/>
      </w:pPr>
      <w:r>
        <w:rPr>
          <w:rStyle w:val="CommentReference"/>
        </w:rPr>
        <w:annotationRef/>
      </w:r>
      <w:r>
        <w:t>ARC comment</w:t>
      </w:r>
    </w:p>
    <w:p w14:paraId="31FF2C4A" w14:textId="77777777" w:rsidR="00E94259" w:rsidRDefault="00E94259">
      <w:pPr>
        <w:pStyle w:val="CommentText"/>
      </w:pPr>
    </w:p>
    <w:p w14:paraId="2552D5A5" w14:textId="77777777" w:rsidR="00E94259" w:rsidRDefault="00E94259">
      <w:pPr>
        <w:pStyle w:val="CommentText"/>
      </w:pPr>
      <w:r>
        <w:rPr>
          <w:lang w:val="en-US"/>
        </w:rPr>
        <w:t>Clause 8.3 is confusing. First, if any member needs to resign, that should be done by the Board of Governors. If all members will do it, this needs to be clear. </w:t>
      </w:r>
    </w:p>
    <w:p w14:paraId="1BE6C372" w14:textId="77777777" w:rsidR="00E94259" w:rsidRDefault="00E94259" w:rsidP="0067265E">
      <w:pPr>
        <w:pStyle w:val="CommentText"/>
      </w:pPr>
    </w:p>
  </w:comment>
  <w:comment w:id="153" w:author="BRC - ILD" w:date="2023-01-06T15:28:00Z" w:initials="CEO">
    <w:p w14:paraId="2C8F804F" w14:textId="77777777" w:rsidR="009504D7" w:rsidRDefault="0011046A">
      <w:pPr>
        <w:pStyle w:val="CommentText"/>
      </w:pPr>
      <w:r>
        <w:rPr>
          <w:rStyle w:val="CommentReference"/>
        </w:rPr>
        <w:annotationRef/>
      </w:r>
      <w:r w:rsidR="009504D7">
        <w:t xml:space="preserve">We would appreciate further explanation on this point.  </w:t>
      </w:r>
    </w:p>
    <w:p w14:paraId="183A1AE3" w14:textId="77777777" w:rsidR="009504D7" w:rsidRDefault="009504D7">
      <w:pPr>
        <w:pStyle w:val="CommentText"/>
      </w:pPr>
    </w:p>
    <w:p w14:paraId="0826352F" w14:textId="77777777" w:rsidR="009504D7" w:rsidRDefault="009504D7">
      <w:pPr>
        <w:pStyle w:val="CommentText"/>
      </w:pPr>
      <w:r>
        <w:t xml:space="preserve">An Interim Measure is an action that the Society can take following a breach of the Charter of Association by the Branch, in order to stop breaches and prevent further breaches of the Charter by the Branch.  It is separate from the actions that can be taken by the Committee against members of the Committee. </w:t>
      </w:r>
    </w:p>
    <w:p w14:paraId="3CD300D3" w14:textId="77777777" w:rsidR="009504D7" w:rsidRDefault="009504D7">
      <w:pPr>
        <w:pStyle w:val="CommentText"/>
      </w:pPr>
    </w:p>
    <w:p w14:paraId="18A3D28A" w14:textId="77777777" w:rsidR="009504D7" w:rsidRDefault="009504D7" w:rsidP="0015527F">
      <w:pPr>
        <w:pStyle w:val="CommentText"/>
      </w:pPr>
      <w:r>
        <w:t xml:space="preserve">Further, if local law requires the involvement of the Committee, the Society's Board of Trustees would then request the Committee to require the resignation of the relevant members of the Committee. </w:t>
      </w:r>
    </w:p>
  </w:comment>
  <w:comment w:id="154" w:author="BRC - ILD" w:date="2022-09-01T16:32:00Z" w:initials="BI">
    <w:p w14:paraId="718FEFEB" w14:textId="1C0A53BA" w:rsidR="00270E54" w:rsidRDefault="00270E54" w:rsidP="00D15D23">
      <w:pPr>
        <w:pStyle w:val="CommentText"/>
      </w:pPr>
      <w:r>
        <w:rPr>
          <w:rStyle w:val="CommentReference"/>
        </w:rPr>
        <w:annotationRef/>
      </w:r>
      <w:r>
        <w:t xml:space="preserve">If thought necessary, specific reference could be made to the need for the Managing Director to consult with other relevant Society colleagues. If so, the provision could be redrafted as follows: </w:t>
      </w:r>
      <w:r>
        <w:br/>
      </w:r>
      <w:r>
        <w:br/>
        <w:t>"Require that the governance [or “administration”] of the [insert branch acronym] should be temporarily transferred to the Managing Director, who will consult with relevant Society colleagues as appropriate."</w:t>
      </w:r>
    </w:p>
  </w:comment>
  <w:comment w:id="157" w:author="BRC - ILD" w:date="2022-02-09T11:00:00Z" w:initials="CO">
    <w:p w14:paraId="1CA45994" w14:textId="77777777" w:rsidR="00AA7C99" w:rsidRDefault="001821E2" w:rsidP="006A096B">
      <w:pPr>
        <w:pStyle w:val="CommentText"/>
      </w:pPr>
      <w:r>
        <w:rPr>
          <w:rStyle w:val="CommentReference"/>
        </w:rPr>
        <w:annotationRef/>
      </w:r>
      <w:r w:rsidR="00AA7C99">
        <w:t xml:space="preserve">It was thought that this could be explicitly included as one of the types of interim measures available to the Board of Trustees.  </w:t>
      </w:r>
    </w:p>
  </w:comment>
  <w:comment w:id="170" w:author="BRC - ILD" w:date="2022-02-09T15:07:00Z" w:initials="CO">
    <w:p w14:paraId="4069C3F2" w14:textId="77777777" w:rsidR="003B6AAB" w:rsidRDefault="003B6AAB">
      <w:pPr>
        <w:pStyle w:val="CommentText"/>
      </w:pPr>
      <w:r>
        <w:t>The reason why only one legal jurisdiction is mentioned</w:t>
      </w:r>
      <w:r>
        <w:rPr>
          <w:color w:val="000000"/>
        </w:rPr>
        <w:t xml:space="preserve"> is that two legal  jurisdictions would be very problematic from a legal standpoint, as two distinct bodies of law would need to be considered when  interpreting the Charter of Association.  This would bring with it issues of potential “conflict of laws", which would be very difficult to untangle and would not benefit anyone except for the lawyers paid to litigate these matters.  </w:t>
      </w:r>
    </w:p>
    <w:p w14:paraId="348EE638" w14:textId="77777777" w:rsidR="003B6AAB" w:rsidRDefault="003B6AAB">
      <w:pPr>
        <w:pStyle w:val="CommentText"/>
      </w:pPr>
    </w:p>
    <w:p w14:paraId="3123D3EF" w14:textId="77777777" w:rsidR="003B6AAB" w:rsidRDefault="003B6AAB" w:rsidP="00F2303E">
      <w:pPr>
        <w:pStyle w:val="CommentText"/>
      </w:pPr>
      <w:r>
        <w:rPr>
          <w:color w:val="000000"/>
        </w:rPr>
        <w:t xml:space="preserve">It is far simpler to refer to only one legal jurisdiction.  Considering that the Royal Charter, from which the BRC derives its power to create Overseas Branches, is a UK law document, it would appear to make most sense to refer to the laws of England and Wales for the purposes of the Charter of Association.  </w:t>
      </w:r>
    </w:p>
  </w:comment>
  <w:comment w:id="171" w:author="BRC - ILD" w:date="2023-01-06T15:29:00Z" w:initials="CEO">
    <w:p w14:paraId="5A04B940" w14:textId="77777777" w:rsidR="00AF734F" w:rsidRDefault="00AF734F">
      <w:pPr>
        <w:pStyle w:val="CommentText"/>
      </w:pPr>
      <w:r>
        <w:rPr>
          <w:rStyle w:val="CommentReference"/>
        </w:rPr>
        <w:annotationRef/>
      </w:r>
      <w:r>
        <w:t xml:space="preserve">ARC comments </w:t>
      </w:r>
    </w:p>
    <w:p w14:paraId="0243AAE3" w14:textId="77777777" w:rsidR="00AF734F" w:rsidRDefault="00AF734F">
      <w:pPr>
        <w:pStyle w:val="CommentText"/>
      </w:pPr>
    </w:p>
    <w:p w14:paraId="78FF89BF" w14:textId="77777777" w:rsidR="00AF734F" w:rsidRDefault="00AF734F">
      <w:pPr>
        <w:pStyle w:val="CommentText"/>
      </w:pPr>
      <w:r>
        <w:rPr>
          <w:lang w:val="en-US"/>
        </w:rPr>
        <w:t>10.1 We prefer the document to be governed by the laws of Anguilla. </w:t>
      </w:r>
    </w:p>
    <w:p w14:paraId="7E5468EF" w14:textId="77777777" w:rsidR="00AF734F" w:rsidRDefault="00AF734F">
      <w:pPr>
        <w:pStyle w:val="CommentText"/>
      </w:pPr>
    </w:p>
    <w:p w14:paraId="074A9608" w14:textId="77777777" w:rsidR="00AF734F" w:rsidRDefault="00AF734F">
      <w:pPr>
        <w:pStyle w:val="CommentText"/>
      </w:pPr>
      <w:r>
        <w:rPr>
          <w:lang w:val="en-US"/>
        </w:rPr>
        <w:t>10.1 WOW WOW, some members are of the view that this is very colonial in it expression   </w:t>
      </w:r>
    </w:p>
    <w:p w14:paraId="536A7876" w14:textId="77777777" w:rsidR="00AF734F" w:rsidRDefault="00AF734F">
      <w:pPr>
        <w:pStyle w:val="CommentText"/>
      </w:pPr>
    </w:p>
    <w:p w14:paraId="5D3D703B" w14:textId="77777777" w:rsidR="00AF734F" w:rsidRDefault="00AF734F" w:rsidP="00176E21">
      <w:pPr>
        <w:pStyle w:val="CommentText"/>
      </w:pPr>
    </w:p>
  </w:comment>
  <w:comment w:id="172" w:author="BRC - ILD" w:date="2023-01-06T16:05:00Z" w:initials="CEO">
    <w:p w14:paraId="69C95039" w14:textId="77777777" w:rsidR="00FD51CE" w:rsidRDefault="00F934B5">
      <w:pPr>
        <w:pStyle w:val="CommentText"/>
      </w:pPr>
      <w:r>
        <w:rPr>
          <w:rStyle w:val="CommentReference"/>
        </w:rPr>
        <w:annotationRef/>
      </w:r>
      <w:r w:rsidR="00FD51CE">
        <w:t xml:space="preserve">Thank you for raising this issue.  We take any suggestion that we are acting in a 'colonial' way very seriously.  </w:t>
      </w:r>
    </w:p>
    <w:p w14:paraId="6B177D29" w14:textId="77777777" w:rsidR="00FD51CE" w:rsidRDefault="00FD51CE">
      <w:pPr>
        <w:pStyle w:val="CommentText"/>
      </w:pPr>
    </w:p>
    <w:p w14:paraId="7F2981A8" w14:textId="77777777" w:rsidR="00FD51CE" w:rsidRDefault="00FD51CE">
      <w:pPr>
        <w:pStyle w:val="CommentText"/>
      </w:pPr>
      <w:r>
        <w:t xml:space="preserve">There are various reasons why we are suggesting that the law of England and Wales be the applicable law: </w:t>
      </w:r>
    </w:p>
    <w:p w14:paraId="765FFC4B" w14:textId="77777777" w:rsidR="00FD51CE" w:rsidRDefault="00FD51CE">
      <w:pPr>
        <w:pStyle w:val="CommentText"/>
      </w:pPr>
    </w:p>
    <w:p w14:paraId="5B5EC999" w14:textId="77777777" w:rsidR="00FD51CE" w:rsidRDefault="00FD51CE">
      <w:pPr>
        <w:pStyle w:val="CommentText"/>
      </w:pPr>
      <w:r>
        <w:t xml:space="preserve">* Consistency with other Branches - we wish to maintain an equal level of treatment amongst the Branches.  If the applicable law becomes the law of the individual Overseas Territory, this will lead to a situation whereby some branches potentially have more rights, whilst others have less. </w:t>
      </w:r>
    </w:p>
    <w:p w14:paraId="5E68D244" w14:textId="77777777" w:rsidR="00FD51CE" w:rsidRDefault="00FD51CE">
      <w:pPr>
        <w:pStyle w:val="CommentText"/>
      </w:pPr>
    </w:p>
    <w:p w14:paraId="765752D1" w14:textId="77777777" w:rsidR="00FD51CE" w:rsidRDefault="00FD51CE">
      <w:pPr>
        <w:pStyle w:val="CommentText"/>
      </w:pPr>
      <w:r>
        <w:t xml:space="preserve">* Reduced legal and operational complications for the BRC - if each Charter of Association were to be governed by the law of the relevant Overseas Territory, the BRC would have to interpret each individual agreement under different legal regimes, which would significantly  complicate the relationship that the BRC has with its Branches.  </w:t>
      </w:r>
    </w:p>
    <w:p w14:paraId="0F110D25" w14:textId="77777777" w:rsidR="00FD51CE" w:rsidRDefault="00FD51CE">
      <w:pPr>
        <w:pStyle w:val="CommentText"/>
      </w:pPr>
    </w:p>
    <w:p w14:paraId="1C32099A" w14:textId="77777777" w:rsidR="00FD51CE" w:rsidRDefault="00FD51CE">
      <w:pPr>
        <w:pStyle w:val="CommentText"/>
      </w:pPr>
      <w:r>
        <w:t xml:space="preserve">* Status of the Branch - The Royal Charter clearly states that the Branch is 'part of the Society for the purposes of the Movement' (Royal Charter, Article 2.9).  In keeping with this provision, it would rationally follow that the applicable law governing the agreement is the law where the Society is incorporated, i.e. England and Wales.   </w:t>
      </w:r>
    </w:p>
    <w:p w14:paraId="46A72586" w14:textId="77777777" w:rsidR="00FD51CE" w:rsidRDefault="00FD51CE">
      <w:pPr>
        <w:pStyle w:val="CommentText"/>
      </w:pPr>
    </w:p>
    <w:p w14:paraId="15575196" w14:textId="77777777" w:rsidR="00FD51CE" w:rsidRDefault="00FD51CE">
      <w:pPr>
        <w:pStyle w:val="CommentText"/>
      </w:pPr>
      <w:r>
        <w:t>* Widely recognised as a jurisdiction of choice - it is long established practice that many parties to legal agreements throughout the world consciously choose the law of England and Wales as the governing law for their agreement. This is because of the historic and long standing reputation of the legal system of England and Wales for upholding generally recognised principles of law and its probity.</w:t>
      </w:r>
    </w:p>
    <w:p w14:paraId="51E19B0B" w14:textId="77777777" w:rsidR="00FD51CE" w:rsidRDefault="00FD51CE">
      <w:pPr>
        <w:pStyle w:val="CommentText"/>
      </w:pPr>
    </w:p>
    <w:p w14:paraId="33601C1F" w14:textId="77777777" w:rsidR="00FD51CE" w:rsidRDefault="00FD51CE" w:rsidP="005512A2">
      <w:pPr>
        <w:pStyle w:val="CommentText"/>
      </w:pPr>
      <w:r>
        <w:t xml:space="preserve">* Consistency with previous agreements - the current Establishment Agreement requires that the Agreement be governed by the laws of England and Wales.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18EDCC" w15:done="0"/>
  <w15:commentEx w15:paraId="6DF90918" w15:done="0"/>
  <w15:commentEx w15:paraId="3B39DF2E" w15:paraIdParent="6DF90918" w15:done="0"/>
  <w15:commentEx w15:paraId="7A1A5BA6" w15:paraIdParent="6DF90918" w15:done="0"/>
  <w15:commentEx w15:paraId="19C762DC" w15:done="0"/>
  <w15:commentEx w15:paraId="27473E10" w15:paraIdParent="19C762DC" w15:done="0"/>
  <w15:commentEx w15:paraId="57F04E3C" w15:done="0"/>
  <w15:commentEx w15:paraId="209ACC64" w15:paraIdParent="57F04E3C" w15:done="0"/>
  <w15:commentEx w15:paraId="473C4BE6" w15:done="0"/>
  <w15:commentEx w15:paraId="7A9287A1" w15:paraIdParent="473C4BE6" w15:done="0"/>
  <w15:commentEx w15:paraId="03510F4D" w15:done="0"/>
  <w15:commentEx w15:paraId="05A019CE" w15:paraIdParent="03510F4D" w15:done="0"/>
  <w15:commentEx w15:paraId="1BE6C372" w15:done="0"/>
  <w15:commentEx w15:paraId="18A3D28A" w15:paraIdParent="1BE6C372" w15:done="0"/>
  <w15:commentEx w15:paraId="718FEFEB" w15:done="0"/>
  <w15:commentEx w15:paraId="1CA45994" w15:done="0"/>
  <w15:commentEx w15:paraId="3123D3EF" w15:done="0"/>
  <w15:commentEx w15:paraId="5D3D703B" w15:paraIdParent="3123D3EF" w15:done="0"/>
  <w15:commentEx w15:paraId="33601C1F" w15:paraIdParent="3123D3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CD69A" w16cex:dateUtc="2022-02-08T11:46:00Z"/>
  <w16cex:commentExtensible w16cex:durableId="25E72D82" w16cex:dateUtc="2022-03-24T17:48:00Z"/>
  <w16cex:commentExtensible w16cex:durableId="2762B3C0" w16cex:dateUtc="2023-01-06T14:50:00Z"/>
  <w16cex:commentExtensible w16cex:durableId="2762B65D" w16cex:dateUtc="2023-01-06T15:01:00Z"/>
  <w16cex:commentExtensible w16cex:durableId="2762B716" w16cex:dateUtc="2023-01-06T15:04:00Z"/>
  <w16cex:commentExtensible w16cex:durableId="2762B78B" w16cex:dateUtc="2023-01-06T15:06:00Z"/>
  <w16cex:commentExtensible w16cex:durableId="2762B82E" w16cex:dateUtc="2023-01-06T15:09:00Z"/>
  <w16cex:commentExtensible w16cex:durableId="2762B836" w16cex:dateUtc="2023-01-06T15:09:00Z"/>
  <w16cex:commentExtensible w16cex:durableId="2762B88F" w16cex:dateUtc="2023-01-06T15:11:00Z"/>
  <w16cex:commentExtensible w16cex:durableId="2762B93A" w16cex:dateUtc="2023-01-06T15:14:00Z"/>
  <w16cex:commentExtensible w16cex:durableId="2762B991" w16cex:dateUtc="2023-01-06T15:15:00Z"/>
  <w16cex:commentExtensible w16cex:durableId="2762BB2E" w16cex:dateUtc="2023-01-06T15:22:00Z"/>
  <w16cex:commentExtensible w16cex:durableId="2762BB92" w16cex:dateUtc="2023-01-06T15:24:00Z"/>
  <w16cex:commentExtensible w16cex:durableId="2762BC9B" w16cex:dateUtc="2023-01-06T15:28:00Z"/>
  <w16cex:commentExtensible w16cex:durableId="26BB5D17" w16cex:dateUtc="2022-09-01T15:32:00Z"/>
  <w16cex:commentExtensible w16cex:durableId="25AE1D63" w16cex:dateUtc="2022-02-09T11:00:00Z"/>
  <w16cex:commentExtensible w16cex:durableId="25AE5725" w16cex:dateUtc="2022-02-09T15:07:00Z"/>
  <w16cex:commentExtensible w16cex:durableId="2762BCD4" w16cex:dateUtc="2023-01-06T15:29:00Z"/>
  <w16cex:commentExtensible w16cex:durableId="2762C551" w16cex:dateUtc="2023-01-06T16: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18EDCC" w16cid:durableId="25ACD69A"/>
  <w16cid:commentId w16cid:paraId="6DF90918" w16cid:durableId="25E72D82"/>
  <w16cid:commentId w16cid:paraId="3B39DF2E" w16cid:durableId="2762B3C0"/>
  <w16cid:commentId w16cid:paraId="7A1A5BA6" w16cid:durableId="2762B65D"/>
  <w16cid:commentId w16cid:paraId="19C762DC" w16cid:durableId="2762B716"/>
  <w16cid:commentId w16cid:paraId="27473E10" w16cid:durableId="2762B78B"/>
  <w16cid:commentId w16cid:paraId="57F04E3C" w16cid:durableId="2762B82E"/>
  <w16cid:commentId w16cid:paraId="209ACC64" w16cid:durableId="2762B836"/>
  <w16cid:commentId w16cid:paraId="473C4BE6" w16cid:durableId="2762B88F"/>
  <w16cid:commentId w16cid:paraId="7A9287A1" w16cid:durableId="2762B93A"/>
  <w16cid:commentId w16cid:paraId="03510F4D" w16cid:durableId="2762B991"/>
  <w16cid:commentId w16cid:paraId="05A019CE" w16cid:durableId="2762BB2E"/>
  <w16cid:commentId w16cid:paraId="1BE6C372" w16cid:durableId="2762BB92"/>
  <w16cid:commentId w16cid:paraId="18A3D28A" w16cid:durableId="2762BC9B"/>
  <w16cid:commentId w16cid:paraId="718FEFEB" w16cid:durableId="26BB5D17"/>
  <w16cid:commentId w16cid:paraId="1CA45994" w16cid:durableId="25AE1D63"/>
  <w16cid:commentId w16cid:paraId="3123D3EF" w16cid:durableId="25AE5725"/>
  <w16cid:commentId w16cid:paraId="5D3D703B" w16cid:durableId="2762BCD4"/>
  <w16cid:commentId w16cid:paraId="33601C1F" w16cid:durableId="2762C5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20131" w14:textId="77777777" w:rsidR="00AF5F63" w:rsidRDefault="00AF5F63">
      <w:r>
        <w:separator/>
      </w:r>
    </w:p>
  </w:endnote>
  <w:endnote w:type="continuationSeparator" w:id="0">
    <w:p w14:paraId="35540261" w14:textId="77777777" w:rsidR="00AF5F63" w:rsidRDefault="00AF5F63">
      <w:r>
        <w:continuationSeparator/>
      </w:r>
    </w:p>
  </w:endnote>
  <w:endnote w:type="continuationNotice" w:id="1">
    <w:p w14:paraId="678BD548" w14:textId="77777777" w:rsidR="00AF5F63" w:rsidRDefault="00AF5F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FAB0A" w14:textId="77777777" w:rsidR="001C7BE9" w:rsidRDefault="00C33E02">
    <w:pPr>
      <w:pStyle w:val="Footer"/>
    </w:pPr>
    <w:r>
      <w:t>321528</w:t>
    </w:r>
  </w:p>
  <w:p w14:paraId="49F169C9" w14:textId="77777777" w:rsidR="001C7BE9" w:rsidRDefault="00C5365E" w:rsidP="00204951">
    <w:pPr>
      <w:pStyle w:val="DocID"/>
      <w:jc w:val="left"/>
    </w:pPr>
    <w:fldSimple w:instr=" DOCPROPERTY   flexDocID \* MERGEFORMAT ">
      <w:r w:rsidR="00C33E02">
        <w:t>Administration – 3353229.1</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324852"/>
      <w:docPartObj>
        <w:docPartGallery w:val="Page Numbers (Bottom of Page)"/>
        <w:docPartUnique/>
      </w:docPartObj>
    </w:sdtPr>
    <w:sdtEndPr>
      <w:rPr>
        <w:noProof/>
      </w:rPr>
    </w:sdtEndPr>
    <w:sdtContent>
      <w:p w14:paraId="6069A4CF" w14:textId="37E78FE0" w:rsidR="00650BBC" w:rsidRDefault="00650BBC">
        <w:pPr>
          <w:pStyle w:val="Footer"/>
          <w:jc w:val="center"/>
        </w:pPr>
        <w:r>
          <w:fldChar w:fldCharType="begin"/>
        </w:r>
        <w:r>
          <w:instrText xml:space="preserve"> PAGE   \* MERGEFORMAT </w:instrText>
        </w:r>
        <w:r>
          <w:fldChar w:fldCharType="separate"/>
        </w:r>
        <w:r w:rsidR="00C33DAD">
          <w:rPr>
            <w:noProof/>
          </w:rPr>
          <w:t>7</w:t>
        </w:r>
        <w:r>
          <w:rPr>
            <w:noProof/>
          </w:rPr>
          <w:fldChar w:fldCharType="end"/>
        </w:r>
      </w:p>
    </w:sdtContent>
  </w:sdt>
  <w:p w14:paraId="2CED1C82" w14:textId="77777777" w:rsidR="00074B07" w:rsidRDefault="00074B07" w:rsidP="00C713FC">
    <w:pPr>
      <w:pStyle w:val="DocI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EF64B" w14:textId="77777777" w:rsidR="00F15CE4" w:rsidRDefault="00F15CE4">
    <w:pPr>
      <w:pStyle w:val="Footer"/>
    </w:pPr>
    <w:r>
      <w:t>195709</w:t>
    </w:r>
  </w:p>
  <w:p w14:paraId="47FB7396" w14:textId="77777777" w:rsidR="00F15CE4" w:rsidRDefault="00F15CE4" w:rsidP="00C713FC">
    <w:pPr>
      <w:pStyle w:val="DocI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08C98" w14:textId="77777777" w:rsidR="00AF5F63" w:rsidRDefault="00AF5F63">
      <w:r>
        <w:separator/>
      </w:r>
    </w:p>
  </w:footnote>
  <w:footnote w:type="continuationSeparator" w:id="0">
    <w:p w14:paraId="311801C5" w14:textId="77777777" w:rsidR="00AF5F63" w:rsidRDefault="00AF5F63">
      <w:r>
        <w:continuationSeparator/>
      </w:r>
    </w:p>
  </w:footnote>
  <w:footnote w:type="continuationNotice" w:id="1">
    <w:p w14:paraId="4450D490" w14:textId="77777777" w:rsidR="00AF5F63" w:rsidRDefault="00AF5F6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B0E6F"/>
    <w:multiLevelType w:val="hybridMultilevel"/>
    <w:tmpl w:val="1E1A3B36"/>
    <w:lvl w:ilvl="0" w:tplc="2F926B3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3BDE"/>
    <w:multiLevelType w:val="multilevel"/>
    <w:tmpl w:val="CE5AD6D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0D41F0"/>
    <w:multiLevelType w:val="multilevel"/>
    <w:tmpl w:val="D0A6285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F6F2C96"/>
    <w:multiLevelType w:val="hybridMultilevel"/>
    <w:tmpl w:val="647E9D18"/>
    <w:lvl w:ilvl="0" w:tplc="173EEA6A">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641C53"/>
    <w:multiLevelType w:val="hybridMultilevel"/>
    <w:tmpl w:val="653E5ED8"/>
    <w:lvl w:ilvl="0" w:tplc="5C7A10A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2A5E49"/>
    <w:multiLevelType w:val="multilevel"/>
    <w:tmpl w:val="FB0238C6"/>
    <w:lvl w:ilvl="0">
      <w:start w:val="1"/>
      <w:numFmt w:val="decimal"/>
      <w:lvlText w:val="%1."/>
      <w:lvlJc w:val="left"/>
      <w:pPr>
        <w:ind w:left="360" w:hanging="360"/>
      </w:pPr>
      <w:rPr>
        <w:rFonts w:hint="default"/>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4777A5E"/>
    <w:multiLevelType w:val="hybridMultilevel"/>
    <w:tmpl w:val="8278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AE02CD"/>
    <w:multiLevelType w:val="multilevel"/>
    <w:tmpl w:val="66FC28DE"/>
    <w:lvl w:ilvl="0">
      <w:start w:val="10"/>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EE937DA"/>
    <w:multiLevelType w:val="hybridMultilevel"/>
    <w:tmpl w:val="D602C1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04A7B68"/>
    <w:multiLevelType w:val="multilevel"/>
    <w:tmpl w:val="C3C4B7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63CC44AD"/>
    <w:multiLevelType w:val="hybridMultilevel"/>
    <w:tmpl w:val="E37A42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F635EC1"/>
    <w:multiLevelType w:val="hybridMultilevel"/>
    <w:tmpl w:val="653AC1F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5"/>
  </w:num>
  <w:num w:numId="3">
    <w:abstractNumId w:val="0"/>
  </w:num>
  <w:num w:numId="4">
    <w:abstractNumId w:val="3"/>
  </w:num>
  <w:num w:numId="5">
    <w:abstractNumId w:val="10"/>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8"/>
  </w:num>
  <w:num w:numId="9">
    <w:abstractNumId w:val="7"/>
  </w:num>
  <w:num w:numId="10">
    <w:abstractNumId w:val="1"/>
  </w:num>
  <w:num w:numId="11">
    <w:abstractNumId w:val="4"/>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C - ILD">
    <w15:presenceInfo w15:providerId="None" w15:userId="BRC - I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DEB"/>
    <w:rsid w:val="00001774"/>
    <w:rsid w:val="000040F1"/>
    <w:rsid w:val="00005016"/>
    <w:rsid w:val="000076B8"/>
    <w:rsid w:val="00007EC0"/>
    <w:rsid w:val="00010D94"/>
    <w:rsid w:val="000118B8"/>
    <w:rsid w:val="000169EF"/>
    <w:rsid w:val="00020943"/>
    <w:rsid w:val="00023059"/>
    <w:rsid w:val="000230C3"/>
    <w:rsid w:val="00025691"/>
    <w:rsid w:val="00026564"/>
    <w:rsid w:val="00027509"/>
    <w:rsid w:val="00027979"/>
    <w:rsid w:val="00031ED0"/>
    <w:rsid w:val="00031EEF"/>
    <w:rsid w:val="000324E5"/>
    <w:rsid w:val="00035BCB"/>
    <w:rsid w:val="00036436"/>
    <w:rsid w:val="0004212F"/>
    <w:rsid w:val="00042EA4"/>
    <w:rsid w:val="00044873"/>
    <w:rsid w:val="0004642B"/>
    <w:rsid w:val="00047601"/>
    <w:rsid w:val="00051DA0"/>
    <w:rsid w:val="00060D09"/>
    <w:rsid w:val="00061D73"/>
    <w:rsid w:val="0006255D"/>
    <w:rsid w:val="0006480B"/>
    <w:rsid w:val="00066189"/>
    <w:rsid w:val="00067FEC"/>
    <w:rsid w:val="00074961"/>
    <w:rsid w:val="00074B07"/>
    <w:rsid w:val="00075FB4"/>
    <w:rsid w:val="0008017F"/>
    <w:rsid w:val="000807A5"/>
    <w:rsid w:val="000815BE"/>
    <w:rsid w:val="000838E1"/>
    <w:rsid w:val="000839B0"/>
    <w:rsid w:val="00083B93"/>
    <w:rsid w:val="00083F84"/>
    <w:rsid w:val="000846D6"/>
    <w:rsid w:val="00086335"/>
    <w:rsid w:val="00086F71"/>
    <w:rsid w:val="00092141"/>
    <w:rsid w:val="00092A21"/>
    <w:rsid w:val="00092FFE"/>
    <w:rsid w:val="00097E5F"/>
    <w:rsid w:val="000A1EB3"/>
    <w:rsid w:val="000A4732"/>
    <w:rsid w:val="000A4A4A"/>
    <w:rsid w:val="000A5F85"/>
    <w:rsid w:val="000B0D10"/>
    <w:rsid w:val="000B205A"/>
    <w:rsid w:val="000B4B12"/>
    <w:rsid w:val="000C4F82"/>
    <w:rsid w:val="000C5511"/>
    <w:rsid w:val="000C5C31"/>
    <w:rsid w:val="000C6B0E"/>
    <w:rsid w:val="000D0502"/>
    <w:rsid w:val="000D0F60"/>
    <w:rsid w:val="000D1765"/>
    <w:rsid w:val="000D38C4"/>
    <w:rsid w:val="000D475B"/>
    <w:rsid w:val="000E0910"/>
    <w:rsid w:val="000E0BC1"/>
    <w:rsid w:val="000E132E"/>
    <w:rsid w:val="000E2329"/>
    <w:rsid w:val="000E4F75"/>
    <w:rsid w:val="000E7CFE"/>
    <w:rsid w:val="000F0891"/>
    <w:rsid w:val="000F3D66"/>
    <w:rsid w:val="000F3EB3"/>
    <w:rsid w:val="000F4302"/>
    <w:rsid w:val="000F5626"/>
    <w:rsid w:val="0010254F"/>
    <w:rsid w:val="00102BC4"/>
    <w:rsid w:val="00102F8A"/>
    <w:rsid w:val="001063A5"/>
    <w:rsid w:val="0011046A"/>
    <w:rsid w:val="00110DC9"/>
    <w:rsid w:val="00111360"/>
    <w:rsid w:val="00114F0A"/>
    <w:rsid w:val="00116E88"/>
    <w:rsid w:val="001174AA"/>
    <w:rsid w:val="001174CC"/>
    <w:rsid w:val="00120966"/>
    <w:rsid w:val="00125FB4"/>
    <w:rsid w:val="001267A1"/>
    <w:rsid w:val="00126CF7"/>
    <w:rsid w:val="00131AE7"/>
    <w:rsid w:val="001336AA"/>
    <w:rsid w:val="00134C9A"/>
    <w:rsid w:val="0013655A"/>
    <w:rsid w:val="00136DE9"/>
    <w:rsid w:val="0014634B"/>
    <w:rsid w:val="00147784"/>
    <w:rsid w:val="00150384"/>
    <w:rsid w:val="00152413"/>
    <w:rsid w:val="001574ED"/>
    <w:rsid w:val="001616F3"/>
    <w:rsid w:val="001625B7"/>
    <w:rsid w:val="001676DD"/>
    <w:rsid w:val="0017027C"/>
    <w:rsid w:val="001703F6"/>
    <w:rsid w:val="00173639"/>
    <w:rsid w:val="001821E2"/>
    <w:rsid w:val="0018283D"/>
    <w:rsid w:val="00184956"/>
    <w:rsid w:val="0018662A"/>
    <w:rsid w:val="00187F1A"/>
    <w:rsid w:val="00192591"/>
    <w:rsid w:val="001943B1"/>
    <w:rsid w:val="00194787"/>
    <w:rsid w:val="00196263"/>
    <w:rsid w:val="001A44B5"/>
    <w:rsid w:val="001A62C1"/>
    <w:rsid w:val="001B75D4"/>
    <w:rsid w:val="001C0646"/>
    <w:rsid w:val="001C2EB1"/>
    <w:rsid w:val="001C397E"/>
    <w:rsid w:val="001C3A96"/>
    <w:rsid w:val="001D0772"/>
    <w:rsid w:val="001D489B"/>
    <w:rsid w:val="001E1E87"/>
    <w:rsid w:val="001E2050"/>
    <w:rsid w:val="001E23AA"/>
    <w:rsid w:val="001F111E"/>
    <w:rsid w:val="001F3C4E"/>
    <w:rsid w:val="001F6AE3"/>
    <w:rsid w:val="00201B89"/>
    <w:rsid w:val="0020404D"/>
    <w:rsid w:val="00205B1B"/>
    <w:rsid w:val="00206DC3"/>
    <w:rsid w:val="002113DC"/>
    <w:rsid w:val="00212A58"/>
    <w:rsid w:val="00213E04"/>
    <w:rsid w:val="00215106"/>
    <w:rsid w:val="002257B2"/>
    <w:rsid w:val="002260E8"/>
    <w:rsid w:val="002271C3"/>
    <w:rsid w:val="00234E80"/>
    <w:rsid w:val="00235B7A"/>
    <w:rsid w:val="002362A7"/>
    <w:rsid w:val="00236916"/>
    <w:rsid w:val="00245AB8"/>
    <w:rsid w:val="00251B10"/>
    <w:rsid w:val="00251FB5"/>
    <w:rsid w:val="00254358"/>
    <w:rsid w:val="00254737"/>
    <w:rsid w:val="002578FA"/>
    <w:rsid w:val="00257F4E"/>
    <w:rsid w:val="00260D43"/>
    <w:rsid w:val="00261520"/>
    <w:rsid w:val="00262A01"/>
    <w:rsid w:val="0026313D"/>
    <w:rsid w:val="00263152"/>
    <w:rsid w:val="002650B0"/>
    <w:rsid w:val="002658E0"/>
    <w:rsid w:val="0026646A"/>
    <w:rsid w:val="00270E54"/>
    <w:rsid w:val="00274EA4"/>
    <w:rsid w:val="00274F0B"/>
    <w:rsid w:val="00277202"/>
    <w:rsid w:val="00280F80"/>
    <w:rsid w:val="00283D35"/>
    <w:rsid w:val="002872AE"/>
    <w:rsid w:val="00287A78"/>
    <w:rsid w:val="00293343"/>
    <w:rsid w:val="0029405B"/>
    <w:rsid w:val="002947DF"/>
    <w:rsid w:val="00295379"/>
    <w:rsid w:val="002A1AA2"/>
    <w:rsid w:val="002A1DC4"/>
    <w:rsid w:val="002A395B"/>
    <w:rsid w:val="002A3B4A"/>
    <w:rsid w:val="002A69E0"/>
    <w:rsid w:val="002B03B9"/>
    <w:rsid w:val="002B23A9"/>
    <w:rsid w:val="002B424E"/>
    <w:rsid w:val="002B5822"/>
    <w:rsid w:val="002B629F"/>
    <w:rsid w:val="002B6E28"/>
    <w:rsid w:val="002C6480"/>
    <w:rsid w:val="002D28ED"/>
    <w:rsid w:val="002D4BFF"/>
    <w:rsid w:val="002D6790"/>
    <w:rsid w:val="002E2026"/>
    <w:rsid w:val="002E28C1"/>
    <w:rsid w:val="002F0B5B"/>
    <w:rsid w:val="0030371E"/>
    <w:rsid w:val="003154D8"/>
    <w:rsid w:val="00315C74"/>
    <w:rsid w:val="003209C2"/>
    <w:rsid w:val="00320E18"/>
    <w:rsid w:val="003219F6"/>
    <w:rsid w:val="00322362"/>
    <w:rsid w:val="0032243B"/>
    <w:rsid w:val="003236A8"/>
    <w:rsid w:val="003266C8"/>
    <w:rsid w:val="00326A85"/>
    <w:rsid w:val="00326C86"/>
    <w:rsid w:val="0033328C"/>
    <w:rsid w:val="00333B47"/>
    <w:rsid w:val="003343B3"/>
    <w:rsid w:val="00336BA9"/>
    <w:rsid w:val="0034191A"/>
    <w:rsid w:val="00344E00"/>
    <w:rsid w:val="00346303"/>
    <w:rsid w:val="00347CDF"/>
    <w:rsid w:val="0035028A"/>
    <w:rsid w:val="0035458B"/>
    <w:rsid w:val="00355870"/>
    <w:rsid w:val="00360ABB"/>
    <w:rsid w:val="0036141C"/>
    <w:rsid w:val="00361E91"/>
    <w:rsid w:val="00361F39"/>
    <w:rsid w:val="00363937"/>
    <w:rsid w:val="00364341"/>
    <w:rsid w:val="00365BF4"/>
    <w:rsid w:val="00366F92"/>
    <w:rsid w:val="00371005"/>
    <w:rsid w:val="00373496"/>
    <w:rsid w:val="00381FFB"/>
    <w:rsid w:val="00390986"/>
    <w:rsid w:val="003A3C28"/>
    <w:rsid w:val="003A5063"/>
    <w:rsid w:val="003A5795"/>
    <w:rsid w:val="003A69CE"/>
    <w:rsid w:val="003B05F3"/>
    <w:rsid w:val="003B21DE"/>
    <w:rsid w:val="003B27B4"/>
    <w:rsid w:val="003B3C20"/>
    <w:rsid w:val="003B6AAB"/>
    <w:rsid w:val="003C0A6C"/>
    <w:rsid w:val="003C0A7D"/>
    <w:rsid w:val="003C3539"/>
    <w:rsid w:val="003C7BFC"/>
    <w:rsid w:val="003D4978"/>
    <w:rsid w:val="00401164"/>
    <w:rsid w:val="0040233F"/>
    <w:rsid w:val="004027CB"/>
    <w:rsid w:val="0040291F"/>
    <w:rsid w:val="00406811"/>
    <w:rsid w:val="004113B3"/>
    <w:rsid w:val="004116C1"/>
    <w:rsid w:val="00411EFF"/>
    <w:rsid w:val="00416FEA"/>
    <w:rsid w:val="00424D02"/>
    <w:rsid w:val="004266FB"/>
    <w:rsid w:val="004316E5"/>
    <w:rsid w:val="00433DEF"/>
    <w:rsid w:val="00437E8C"/>
    <w:rsid w:val="00442BF5"/>
    <w:rsid w:val="00445CAD"/>
    <w:rsid w:val="00447753"/>
    <w:rsid w:val="004542E4"/>
    <w:rsid w:val="0045432D"/>
    <w:rsid w:val="00454BAA"/>
    <w:rsid w:val="00455F4E"/>
    <w:rsid w:val="0045672E"/>
    <w:rsid w:val="004643BE"/>
    <w:rsid w:val="00467E22"/>
    <w:rsid w:val="00471E15"/>
    <w:rsid w:val="00474AB2"/>
    <w:rsid w:val="00483DE9"/>
    <w:rsid w:val="00486FB7"/>
    <w:rsid w:val="00491337"/>
    <w:rsid w:val="00491717"/>
    <w:rsid w:val="0049343A"/>
    <w:rsid w:val="00493897"/>
    <w:rsid w:val="00494DE8"/>
    <w:rsid w:val="004953AF"/>
    <w:rsid w:val="00495B92"/>
    <w:rsid w:val="004A2130"/>
    <w:rsid w:val="004A3AC7"/>
    <w:rsid w:val="004A53F7"/>
    <w:rsid w:val="004A6103"/>
    <w:rsid w:val="004B04EC"/>
    <w:rsid w:val="004B051E"/>
    <w:rsid w:val="004B10B8"/>
    <w:rsid w:val="004B3A5E"/>
    <w:rsid w:val="004B3F7C"/>
    <w:rsid w:val="004B6CEB"/>
    <w:rsid w:val="004B723E"/>
    <w:rsid w:val="004B7906"/>
    <w:rsid w:val="004B7B80"/>
    <w:rsid w:val="004C13A0"/>
    <w:rsid w:val="004C1448"/>
    <w:rsid w:val="004C206C"/>
    <w:rsid w:val="004C3F5D"/>
    <w:rsid w:val="004C5ECA"/>
    <w:rsid w:val="004D17EE"/>
    <w:rsid w:val="004D3854"/>
    <w:rsid w:val="004E03C5"/>
    <w:rsid w:val="004E0BFB"/>
    <w:rsid w:val="004E0CDC"/>
    <w:rsid w:val="004E255D"/>
    <w:rsid w:val="004E2EA3"/>
    <w:rsid w:val="004E30DD"/>
    <w:rsid w:val="004E6F57"/>
    <w:rsid w:val="004F361D"/>
    <w:rsid w:val="004F39A0"/>
    <w:rsid w:val="004F3EB7"/>
    <w:rsid w:val="004F442D"/>
    <w:rsid w:val="005023D0"/>
    <w:rsid w:val="0050270E"/>
    <w:rsid w:val="00502952"/>
    <w:rsid w:val="005029A4"/>
    <w:rsid w:val="00505D64"/>
    <w:rsid w:val="005104B7"/>
    <w:rsid w:val="00514AA5"/>
    <w:rsid w:val="00514BDF"/>
    <w:rsid w:val="005166BB"/>
    <w:rsid w:val="0052014A"/>
    <w:rsid w:val="005218D7"/>
    <w:rsid w:val="00525911"/>
    <w:rsid w:val="005314F9"/>
    <w:rsid w:val="00531832"/>
    <w:rsid w:val="0053285F"/>
    <w:rsid w:val="00536C6B"/>
    <w:rsid w:val="00537598"/>
    <w:rsid w:val="005378FC"/>
    <w:rsid w:val="0054141A"/>
    <w:rsid w:val="0054331D"/>
    <w:rsid w:val="005529DC"/>
    <w:rsid w:val="0055360D"/>
    <w:rsid w:val="00554810"/>
    <w:rsid w:val="005557A7"/>
    <w:rsid w:val="005561FA"/>
    <w:rsid w:val="00556357"/>
    <w:rsid w:val="00556F8B"/>
    <w:rsid w:val="00566AAE"/>
    <w:rsid w:val="00567FC8"/>
    <w:rsid w:val="00571375"/>
    <w:rsid w:val="0057231E"/>
    <w:rsid w:val="00573AC5"/>
    <w:rsid w:val="00577F27"/>
    <w:rsid w:val="0058603A"/>
    <w:rsid w:val="0058630F"/>
    <w:rsid w:val="0058746A"/>
    <w:rsid w:val="005879F3"/>
    <w:rsid w:val="00591BA0"/>
    <w:rsid w:val="005956B2"/>
    <w:rsid w:val="00596FA2"/>
    <w:rsid w:val="00597F61"/>
    <w:rsid w:val="005A3CAF"/>
    <w:rsid w:val="005A4008"/>
    <w:rsid w:val="005B2097"/>
    <w:rsid w:val="005B256E"/>
    <w:rsid w:val="005B2769"/>
    <w:rsid w:val="005B49F2"/>
    <w:rsid w:val="005C2E25"/>
    <w:rsid w:val="005C5084"/>
    <w:rsid w:val="005C67ED"/>
    <w:rsid w:val="005D01AA"/>
    <w:rsid w:val="005D04E6"/>
    <w:rsid w:val="005D2215"/>
    <w:rsid w:val="005D6098"/>
    <w:rsid w:val="005E0AB7"/>
    <w:rsid w:val="005E0B1C"/>
    <w:rsid w:val="005E1108"/>
    <w:rsid w:val="005E3AF9"/>
    <w:rsid w:val="005E41D1"/>
    <w:rsid w:val="005E43D2"/>
    <w:rsid w:val="005E59CC"/>
    <w:rsid w:val="005F1370"/>
    <w:rsid w:val="005F3180"/>
    <w:rsid w:val="005F6860"/>
    <w:rsid w:val="005F7333"/>
    <w:rsid w:val="005F7E11"/>
    <w:rsid w:val="006024EF"/>
    <w:rsid w:val="00603BAF"/>
    <w:rsid w:val="006076FF"/>
    <w:rsid w:val="00611DD7"/>
    <w:rsid w:val="00612EAC"/>
    <w:rsid w:val="0061582A"/>
    <w:rsid w:val="0062412D"/>
    <w:rsid w:val="0062420F"/>
    <w:rsid w:val="00625063"/>
    <w:rsid w:val="0063022D"/>
    <w:rsid w:val="0063147F"/>
    <w:rsid w:val="00632B58"/>
    <w:rsid w:val="00634C5E"/>
    <w:rsid w:val="00640673"/>
    <w:rsid w:val="006419BB"/>
    <w:rsid w:val="00641EFD"/>
    <w:rsid w:val="006459F6"/>
    <w:rsid w:val="00647911"/>
    <w:rsid w:val="0065091D"/>
    <w:rsid w:val="006509B4"/>
    <w:rsid w:val="00650BBC"/>
    <w:rsid w:val="00651D70"/>
    <w:rsid w:val="0065353D"/>
    <w:rsid w:val="006563E3"/>
    <w:rsid w:val="00660C70"/>
    <w:rsid w:val="006615CB"/>
    <w:rsid w:val="00661706"/>
    <w:rsid w:val="00665C01"/>
    <w:rsid w:val="0066720F"/>
    <w:rsid w:val="00670C9F"/>
    <w:rsid w:val="00676D6C"/>
    <w:rsid w:val="00677319"/>
    <w:rsid w:val="006815E4"/>
    <w:rsid w:val="0068186B"/>
    <w:rsid w:val="00682950"/>
    <w:rsid w:val="00682AA9"/>
    <w:rsid w:val="006845D2"/>
    <w:rsid w:val="00690BD5"/>
    <w:rsid w:val="00696C65"/>
    <w:rsid w:val="006A1CC8"/>
    <w:rsid w:val="006A2E94"/>
    <w:rsid w:val="006A62AB"/>
    <w:rsid w:val="006A71EE"/>
    <w:rsid w:val="006B0E7E"/>
    <w:rsid w:val="006B3E72"/>
    <w:rsid w:val="006B735B"/>
    <w:rsid w:val="006B7EC8"/>
    <w:rsid w:val="006C2FD8"/>
    <w:rsid w:val="006C3144"/>
    <w:rsid w:val="006C3243"/>
    <w:rsid w:val="006C3C96"/>
    <w:rsid w:val="006D01EC"/>
    <w:rsid w:val="006D2854"/>
    <w:rsid w:val="006D47D7"/>
    <w:rsid w:val="006D729C"/>
    <w:rsid w:val="006D7D02"/>
    <w:rsid w:val="006E0E54"/>
    <w:rsid w:val="006E40FD"/>
    <w:rsid w:val="006E66BE"/>
    <w:rsid w:val="006F0062"/>
    <w:rsid w:val="006F0773"/>
    <w:rsid w:val="006F2943"/>
    <w:rsid w:val="006F297C"/>
    <w:rsid w:val="006F3DEB"/>
    <w:rsid w:val="006F6D5D"/>
    <w:rsid w:val="007058E5"/>
    <w:rsid w:val="0070744D"/>
    <w:rsid w:val="00710B80"/>
    <w:rsid w:val="007111E1"/>
    <w:rsid w:val="00714ADA"/>
    <w:rsid w:val="0071509C"/>
    <w:rsid w:val="0071511F"/>
    <w:rsid w:val="00715BE9"/>
    <w:rsid w:val="0072048A"/>
    <w:rsid w:val="00720D0F"/>
    <w:rsid w:val="00721FE4"/>
    <w:rsid w:val="007263CE"/>
    <w:rsid w:val="00730002"/>
    <w:rsid w:val="007348F4"/>
    <w:rsid w:val="007370F8"/>
    <w:rsid w:val="007436A4"/>
    <w:rsid w:val="007474EF"/>
    <w:rsid w:val="00747B27"/>
    <w:rsid w:val="007504C4"/>
    <w:rsid w:val="007523F3"/>
    <w:rsid w:val="0075304B"/>
    <w:rsid w:val="007544A2"/>
    <w:rsid w:val="00757EED"/>
    <w:rsid w:val="00760108"/>
    <w:rsid w:val="00760783"/>
    <w:rsid w:val="00761B55"/>
    <w:rsid w:val="007664AB"/>
    <w:rsid w:val="00767E92"/>
    <w:rsid w:val="00771BDE"/>
    <w:rsid w:val="00772369"/>
    <w:rsid w:val="0077275A"/>
    <w:rsid w:val="00772EC3"/>
    <w:rsid w:val="0077497E"/>
    <w:rsid w:val="00783C05"/>
    <w:rsid w:val="00785013"/>
    <w:rsid w:val="007902E5"/>
    <w:rsid w:val="007964EB"/>
    <w:rsid w:val="00797241"/>
    <w:rsid w:val="007A11F3"/>
    <w:rsid w:val="007A3092"/>
    <w:rsid w:val="007A32CE"/>
    <w:rsid w:val="007A3A14"/>
    <w:rsid w:val="007A4CBA"/>
    <w:rsid w:val="007A4EF9"/>
    <w:rsid w:val="007A5A42"/>
    <w:rsid w:val="007A60FA"/>
    <w:rsid w:val="007A7DAA"/>
    <w:rsid w:val="007B2C2A"/>
    <w:rsid w:val="007B3F22"/>
    <w:rsid w:val="007B408D"/>
    <w:rsid w:val="007B5124"/>
    <w:rsid w:val="007B61D5"/>
    <w:rsid w:val="007B7C79"/>
    <w:rsid w:val="007C264D"/>
    <w:rsid w:val="007C2F87"/>
    <w:rsid w:val="007C3141"/>
    <w:rsid w:val="007C4A19"/>
    <w:rsid w:val="007C7272"/>
    <w:rsid w:val="007D00C7"/>
    <w:rsid w:val="007D4624"/>
    <w:rsid w:val="007D583B"/>
    <w:rsid w:val="007D5D79"/>
    <w:rsid w:val="007D5E2E"/>
    <w:rsid w:val="007D6FA4"/>
    <w:rsid w:val="007D7371"/>
    <w:rsid w:val="007D795C"/>
    <w:rsid w:val="007E3790"/>
    <w:rsid w:val="007E38FE"/>
    <w:rsid w:val="007E462A"/>
    <w:rsid w:val="007F068A"/>
    <w:rsid w:val="007F1D28"/>
    <w:rsid w:val="007F5B32"/>
    <w:rsid w:val="007F5CAB"/>
    <w:rsid w:val="0080038C"/>
    <w:rsid w:val="008007D2"/>
    <w:rsid w:val="00802A30"/>
    <w:rsid w:val="00805468"/>
    <w:rsid w:val="0083062D"/>
    <w:rsid w:val="00845847"/>
    <w:rsid w:val="00845D58"/>
    <w:rsid w:val="008523DE"/>
    <w:rsid w:val="008531D0"/>
    <w:rsid w:val="008570DF"/>
    <w:rsid w:val="00860524"/>
    <w:rsid w:val="00861AE2"/>
    <w:rsid w:val="00861EC6"/>
    <w:rsid w:val="00862252"/>
    <w:rsid w:val="00863088"/>
    <w:rsid w:val="00865024"/>
    <w:rsid w:val="00865ADB"/>
    <w:rsid w:val="00865F41"/>
    <w:rsid w:val="00867306"/>
    <w:rsid w:val="00867557"/>
    <w:rsid w:val="00870A5C"/>
    <w:rsid w:val="00876581"/>
    <w:rsid w:val="008811B7"/>
    <w:rsid w:val="00884664"/>
    <w:rsid w:val="00885B6A"/>
    <w:rsid w:val="008876A3"/>
    <w:rsid w:val="00890BFE"/>
    <w:rsid w:val="00897FB9"/>
    <w:rsid w:val="008A0449"/>
    <w:rsid w:val="008A1F10"/>
    <w:rsid w:val="008A27F0"/>
    <w:rsid w:val="008A310D"/>
    <w:rsid w:val="008A3950"/>
    <w:rsid w:val="008B4039"/>
    <w:rsid w:val="008B4F87"/>
    <w:rsid w:val="008B63D5"/>
    <w:rsid w:val="008C102E"/>
    <w:rsid w:val="008C4586"/>
    <w:rsid w:val="008C4BBA"/>
    <w:rsid w:val="008C69B3"/>
    <w:rsid w:val="008C7909"/>
    <w:rsid w:val="008C7B86"/>
    <w:rsid w:val="008D092C"/>
    <w:rsid w:val="008D0E0E"/>
    <w:rsid w:val="008D159A"/>
    <w:rsid w:val="008D46B8"/>
    <w:rsid w:val="008D4754"/>
    <w:rsid w:val="008E5DFC"/>
    <w:rsid w:val="008F7578"/>
    <w:rsid w:val="00900956"/>
    <w:rsid w:val="00907FB2"/>
    <w:rsid w:val="00912D64"/>
    <w:rsid w:val="00920288"/>
    <w:rsid w:val="00920D13"/>
    <w:rsid w:val="00927E90"/>
    <w:rsid w:val="0093129B"/>
    <w:rsid w:val="00931DEB"/>
    <w:rsid w:val="009337D0"/>
    <w:rsid w:val="00940EB1"/>
    <w:rsid w:val="00941ECC"/>
    <w:rsid w:val="009454A2"/>
    <w:rsid w:val="00945551"/>
    <w:rsid w:val="00946338"/>
    <w:rsid w:val="00947DD7"/>
    <w:rsid w:val="009504D7"/>
    <w:rsid w:val="0095221D"/>
    <w:rsid w:val="009564F1"/>
    <w:rsid w:val="00964EBA"/>
    <w:rsid w:val="00966F30"/>
    <w:rsid w:val="00973DF4"/>
    <w:rsid w:val="00975487"/>
    <w:rsid w:val="00977869"/>
    <w:rsid w:val="00977AD8"/>
    <w:rsid w:val="00977E2D"/>
    <w:rsid w:val="0098175A"/>
    <w:rsid w:val="00983D6C"/>
    <w:rsid w:val="00985C9B"/>
    <w:rsid w:val="00986531"/>
    <w:rsid w:val="00986CDB"/>
    <w:rsid w:val="00992708"/>
    <w:rsid w:val="00993D6C"/>
    <w:rsid w:val="00994E7C"/>
    <w:rsid w:val="00996022"/>
    <w:rsid w:val="009A2A54"/>
    <w:rsid w:val="009A3B4B"/>
    <w:rsid w:val="009A3C94"/>
    <w:rsid w:val="009A5ECE"/>
    <w:rsid w:val="009A79BB"/>
    <w:rsid w:val="009C084A"/>
    <w:rsid w:val="009C211E"/>
    <w:rsid w:val="009C3501"/>
    <w:rsid w:val="009C552E"/>
    <w:rsid w:val="009D066A"/>
    <w:rsid w:val="009D1355"/>
    <w:rsid w:val="009D1F5B"/>
    <w:rsid w:val="009D2269"/>
    <w:rsid w:val="009D51F1"/>
    <w:rsid w:val="009E33CC"/>
    <w:rsid w:val="009F0287"/>
    <w:rsid w:val="009F1513"/>
    <w:rsid w:val="009F1A7B"/>
    <w:rsid w:val="009F2F6D"/>
    <w:rsid w:val="009F4767"/>
    <w:rsid w:val="009F5EAE"/>
    <w:rsid w:val="009F5EEA"/>
    <w:rsid w:val="009F5F0D"/>
    <w:rsid w:val="00A030B9"/>
    <w:rsid w:val="00A043E4"/>
    <w:rsid w:val="00A07D81"/>
    <w:rsid w:val="00A10520"/>
    <w:rsid w:val="00A1089D"/>
    <w:rsid w:val="00A11ACD"/>
    <w:rsid w:val="00A17D08"/>
    <w:rsid w:val="00A22DFC"/>
    <w:rsid w:val="00A239A4"/>
    <w:rsid w:val="00A23ED0"/>
    <w:rsid w:val="00A27C85"/>
    <w:rsid w:val="00A310B6"/>
    <w:rsid w:val="00A407BF"/>
    <w:rsid w:val="00A410D3"/>
    <w:rsid w:val="00A41C81"/>
    <w:rsid w:val="00A42965"/>
    <w:rsid w:val="00A45552"/>
    <w:rsid w:val="00A45EC7"/>
    <w:rsid w:val="00A47F12"/>
    <w:rsid w:val="00A47F8D"/>
    <w:rsid w:val="00A61C62"/>
    <w:rsid w:val="00A62235"/>
    <w:rsid w:val="00A6251C"/>
    <w:rsid w:val="00A62A84"/>
    <w:rsid w:val="00A65632"/>
    <w:rsid w:val="00A663B3"/>
    <w:rsid w:val="00A72211"/>
    <w:rsid w:val="00A76914"/>
    <w:rsid w:val="00A87C49"/>
    <w:rsid w:val="00A920D7"/>
    <w:rsid w:val="00A9334E"/>
    <w:rsid w:val="00A9363B"/>
    <w:rsid w:val="00A94422"/>
    <w:rsid w:val="00A954DF"/>
    <w:rsid w:val="00A961F3"/>
    <w:rsid w:val="00A97647"/>
    <w:rsid w:val="00AA138E"/>
    <w:rsid w:val="00AA1A75"/>
    <w:rsid w:val="00AA280C"/>
    <w:rsid w:val="00AA4FCF"/>
    <w:rsid w:val="00AA7C99"/>
    <w:rsid w:val="00AB5F14"/>
    <w:rsid w:val="00AB655B"/>
    <w:rsid w:val="00AC0D57"/>
    <w:rsid w:val="00AC30DD"/>
    <w:rsid w:val="00AC3DD1"/>
    <w:rsid w:val="00AC4CB5"/>
    <w:rsid w:val="00AC7307"/>
    <w:rsid w:val="00AD0186"/>
    <w:rsid w:val="00AD60BB"/>
    <w:rsid w:val="00AE077D"/>
    <w:rsid w:val="00AE1FB6"/>
    <w:rsid w:val="00AE3400"/>
    <w:rsid w:val="00AE6AB7"/>
    <w:rsid w:val="00AE7B45"/>
    <w:rsid w:val="00AF0A89"/>
    <w:rsid w:val="00AF362A"/>
    <w:rsid w:val="00AF478D"/>
    <w:rsid w:val="00AF4AC1"/>
    <w:rsid w:val="00AF5F63"/>
    <w:rsid w:val="00AF734F"/>
    <w:rsid w:val="00B00555"/>
    <w:rsid w:val="00B027E9"/>
    <w:rsid w:val="00B03A57"/>
    <w:rsid w:val="00B055C4"/>
    <w:rsid w:val="00B07BBC"/>
    <w:rsid w:val="00B10FC7"/>
    <w:rsid w:val="00B14F96"/>
    <w:rsid w:val="00B17D2F"/>
    <w:rsid w:val="00B22116"/>
    <w:rsid w:val="00B23EC9"/>
    <w:rsid w:val="00B26040"/>
    <w:rsid w:val="00B274E6"/>
    <w:rsid w:val="00B30CF1"/>
    <w:rsid w:val="00B30FC5"/>
    <w:rsid w:val="00B41EAB"/>
    <w:rsid w:val="00B42614"/>
    <w:rsid w:val="00B45476"/>
    <w:rsid w:val="00B50A5D"/>
    <w:rsid w:val="00B52FA5"/>
    <w:rsid w:val="00B536A7"/>
    <w:rsid w:val="00B54624"/>
    <w:rsid w:val="00B5530C"/>
    <w:rsid w:val="00B57584"/>
    <w:rsid w:val="00B60E5C"/>
    <w:rsid w:val="00B61987"/>
    <w:rsid w:val="00B6449A"/>
    <w:rsid w:val="00B65AEA"/>
    <w:rsid w:val="00B65B19"/>
    <w:rsid w:val="00B67CAF"/>
    <w:rsid w:val="00B70879"/>
    <w:rsid w:val="00B7477F"/>
    <w:rsid w:val="00B75709"/>
    <w:rsid w:val="00B75C5F"/>
    <w:rsid w:val="00B800C5"/>
    <w:rsid w:val="00B847B2"/>
    <w:rsid w:val="00B85D8B"/>
    <w:rsid w:val="00B9011A"/>
    <w:rsid w:val="00B910D0"/>
    <w:rsid w:val="00B932AF"/>
    <w:rsid w:val="00B94356"/>
    <w:rsid w:val="00BA025A"/>
    <w:rsid w:val="00BA0F6C"/>
    <w:rsid w:val="00BA18CC"/>
    <w:rsid w:val="00BA1A86"/>
    <w:rsid w:val="00BA7C24"/>
    <w:rsid w:val="00BB321E"/>
    <w:rsid w:val="00BB6320"/>
    <w:rsid w:val="00BB6F57"/>
    <w:rsid w:val="00BC3201"/>
    <w:rsid w:val="00BC4A39"/>
    <w:rsid w:val="00BD11E0"/>
    <w:rsid w:val="00BD577D"/>
    <w:rsid w:val="00BE40BE"/>
    <w:rsid w:val="00BE468B"/>
    <w:rsid w:val="00BE5A09"/>
    <w:rsid w:val="00BE7D29"/>
    <w:rsid w:val="00BF2D38"/>
    <w:rsid w:val="00BF4AB0"/>
    <w:rsid w:val="00BF56A6"/>
    <w:rsid w:val="00C019DF"/>
    <w:rsid w:val="00C0395B"/>
    <w:rsid w:val="00C0554A"/>
    <w:rsid w:val="00C0674E"/>
    <w:rsid w:val="00C06EC3"/>
    <w:rsid w:val="00C11D62"/>
    <w:rsid w:val="00C12B42"/>
    <w:rsid w:val="00C144DD"/>
    <w:rsid w:val="00C163D9"/>
    <w:rsid w:val="00C16A6A"/>
    <w:rsid w:val="00C17925"/>
    <w:rsid w:val="00C17C86"/>
    <w:rsid w:val="00C20EEA"/>
    <w:rsid w:val="00C2163B"/>
    <w:rsid w:val="00C24CF0"/>
    <w:rsid w:val="00C25B9A"/>
    <w:rsid w:val="00C30B9B"/>
    <w:rsid w:val="00C3206B"/>
    <w:rsid w:val="00C33C81"/>
    <w:rsid w:val="00C33DAD"/>
    <w:rsid w:val="00C33E02"/>
    <w:rsid w:val="00C347C9"/>
    <w:rsid w:val="00C35A44"/>
    <w:rsid w:val="00C36432"/>
    <w:rsid w:val="00C40AF7"/>
    <w:rsid w:val="00C40D9A"/>
    <w:rsid w:val="00C415C6"/>
    <w:rsid w:val="00C438DF"/>
    <w:rsid w:val="00C448D2"/>
    <w:rsid w:val="00C46D3E"/>
    <w:rsid w:val="00C50A07"/>
    <w:rsid w:val="00C5365E"/>
    <w:rsid w:val="00C57EEE"/>
    <w:rsid w:val="00C62CA3"/>
    <w:rsid w:val="00C6331F"/>
    <w:rsid w:val="00C6445B"/>
    <w:rsid w:val="00C65F27"/>
    <w:rsid w:val="00C66F55"/>
    <w:rsid w:val="00C67499"/>
    <w:rsid w:val="00C7362C"/>
    <w:rsid w:val="00C7396B"/>
    <w:rsid w:val="00C73FF8"/>
    <w:rsid w:val="00C7638D"/>
    <w:rsid w:val="00C76399"/>
    <w:rsid w:val="00C81829"/>
    <w:rsid w:val="00C821A4"/>
    <w:rsid w:val="00C85B39"/>
    <w:rsid w:val="00C86417"/>
    <w:rsid w:val="00C86E38"/>
    <w:rsid w:val="00C92A14"/>
    <w:rsid w:val="00C9591D"/>
    <w:rsid w:val="00C97C48"/>
    <w:rsid w:val="00CA1228"/>
    <w:rsid w:val="00CA145B"/>
    <w:rsid w:val="00CA4491"/>
    <w:rsid w:val="00CB14B1"/>
    <w:rsid w:val="00CB2CE2"/>
    <w:rsid w:val="00CB2EFA"/>
    <w:rsid w:val="00CB4B3C"/>
    <w:rsid w:val="00CB658C"/>
    <w:rsid w:val="00CC3EF5"/>
    <w:rsid w:val="00CC4E77"/>
    <w:rsid w:val="00CC7359"/>
    <w:rsid w:val="00CD2ABE"/>
    <w:rsid w:val="00CD2C38"/>
    <w:rsid w:val="00CD5091"/>
    <w:rsid w:val="00CE03AF"/>
    <w:rsid w:val="00CE1177"/>
    <w:rsid w:val="00CE1CF9"/>
    <w:rsid w:val="00CF091D"/>
    <w:rsid w:val="00CF2722"/>
    <w:rsid w:val="00CF5BB5"/>
    <w:rsid w:val="00D02E33"/>
    <w:rsid w:val="00D06239"/>
    <w:rsid w:val="00D106B9"/>
    <w:rsid w:val="00D110C8"/>
    <w:rsid w:val="00D16BEF"/>
    <w:rsid w:val="00D20436"/>
    <w:rsid w:val="00D20B67"/>
    <w:rsid w:val="00D22ECC"/>
    <w:rsid w:val="00D2424F"/>
    <w:rsid w:val="00D246E0"/>
    <w:rsid w:val="00D27BA5"/>
    <w:rsid w:val="00D312A0"/>
    <w:rsid w:val="00D351DC"/>
    <w:rsid w:val="00D35AC6"/>
    <w:rsid w:val="00D43132"/>
    <w:rsid w:val="00D437A1"/>
    <w:rsid w:val="00D44E59"/>
    <w:rsid w:val="00D51A31"/>
    <w:rsid w:val="00D52214"/>
    <w:rsid w:val="00D537FE"/>
    <w:rsid w:val="00D551F3"/>
    <w:rsid w:val="00D5608A"/>
    <w:rsid w:val="00D565E8"/>
    <w:rsid w:val="00D60BCD"/>
    <w:rsid w:val="00D61D46"/>
    <w:rsid w:val="00D63FDB"/>
    <w:rsid w:val="00D64575"/>
    <w:rsid w:val="00D65F20"/>
    <w:rsid w:val="00D67876"/>
    <w:rsid w:val="00D72E63"/>
    <w:rsid w:val="00D7439A"/>
    <w:rsid w:val="00D76817"/>
    <w:rsid w:val="00D77698"/>
    <w:rsid w:val="00D80445"/>
    <w:rsid w:val="00D82FDF"/>
    <w:rsid w:val="00D85093"/>
    <w:rsid w:val="00D85585"/>
    <w:rsid w:val="00D86ACA"/>
    <w:rsid w:val="00D9336B"/>
    <w:rsid w:val="00D9343C"/>
    <w:rsid w:val="00DA15DE"/>
    <w:rsid w:val="00DA1A39"/>
    <w:rsid w:val="00DA1D8A"/>
    <w:rsid w:val="00DA709C"/>
    <w:rsid w:val="00DB16D4"/>
    <w:rsid w:val="00DB18E2"/>
    <w:rsid w:val="00DB7C49"/>
    <w:rsid w:val="00DC0A04"/>
    <w:rsid w:val="00DC1146"/>
    <w:rsid w:val="00DC31C7"/>
    <w:rsid w:val="00DC64C8"/>
    <w:rsid w:val="00DC6A8C"/>
    <w:rsid w:val="00DC6CCB"/>
    <w:rsid w:val="00DD01AE"/>
    <w:rsid w:val="00DD0F4B"/>
    <w:rsid w:val="00DD2990"/>
    <w:rsid w:val="00DD2F00"/>
    <w:rsid w:val="00DD7DCC"/>
    <w:rsid w:val="00DE104A"/>
    <w:rsid w:val="00DE23D2"/>
    <w:rsid w:val="00DE7F9C"/>
    <w:rsid w:val="00DF0367"/>
    <w:rsid w:val="00DF261E"/>
    <w:rsid w:val="00DF4022"/>
    <w:rsid w:val="00DF558A"/>
    <w:rsid w:val="00DF62A2"/>
    <w:rsid w:val="00DF78BE"/>
    <w:rsid w:val="00E0215E"/>
    <w:rsid w:val="00E04336"/>
    <w:rsid w:val="00E045E9"/>
    <w:rsid w:val="00E05F18"/>
    <w:rsid w:val="00E06850"/>
    <w:rsid w:val="00E0714B"/>
    <w:rsid w:val="00E071EB"/>
    <w:rsid w:val="00E07AC9"/>
    <w:rsid w:val="00E10AE7"/>
    <w:rsid w:val="00E11455"/>
    <w:rsid w:val="00E11A3F"/>
    <w:rsid w:val="00E150A3"/>
    <w:rsid w:val="00E157E9"/>
    <w:rsid w:val="00E2078A"/>
    <w:rsid w:val="00E21117"/>
    <w:rsid w:val="00E2327B"/>
    <w:rsid w:val="00E2471F"/>
    <w:rsid w:val="00E25CF5"/>
    <w:rsid w:val="00E33CE0"/>
    <w:rsid w:val="00E35F98"/>
    <w:rsid w:val="00E404B7"/>
    <w:rsid w:val="00E41A3A"/>
    <w:rsid w:val="00E41E7F"/>
    <w:rsid w:val="00E42BDF"/>
    <w:rsid w:val="00E43445"/>
    <w:rsid w:val="00E453E3"/>
    <w:rsid w:val="00E50430"/>
    <w:rsid w:val="00E51B89"/>
    <w:rsid w:val="00E52901"/>
    <w:rsid w:val="00E52F18"/>
    <w:rsid w:val="00E55A9F"/>
    <w:rsid w:val="00E56506"/>
    <w:rsid w:val="00E62632"/>
    <w:rsid w:val="00E65F5E"/>
    <w:rsid w:val="00E71FDC"/>
    <w:rsid w:val="00E74ECC"/>
    <w:rsid w:val="00E77695"/>
    <w:rsid w:val="00E80C4C"/>
    <w:rsid w:val="00E81954"/>
    <w:rsid w:val="00E81C0D"/>
    <w:rsid w:val="00E83AEF"/>
    <w:rsid w:val="00E8552F"/>
    <w:rsid w:val="00E86FD1"/>
    <w:rsid w:val="00E94259"/>
    <w:rsid w:val="00EA0FAB"/>
    <w:rsid w:val="00EA53D9"/>
    <w:rsid w:val="00EA6658"/>
    <w:rsid w:val="00EA6B19"/>
    <w:rsid w:val="00EA6B61"/>
    <w:rsid w:val="00EA742C"/>
    <w:rsid w:val="00EB2FC0"/>
    <w:rsid w:val="00EB3C6C"/>
    <w:rsid w:val="00EB734F"/>
    <w:rsid w:val="00EB7654"/>
    <w:rsid w:val="00EC003C"/>
    <w:rsid w:val="00EC4B66"/>
    <w:rsid w:val="00EC6F2F"/>
    <w:rsid w:val="00ED207C"/>
    <w:rsid w:val="00ED34C9"/>
    <w:rsid w:val="00ED4E4E"/>
    <w:rsid w:val="00EE2F90"/>
    <w:rsid w:val="00EE5C70"/>
    <w:rsid w:val="00EE64E5"/>
    <w:rsid w:val="00EE7D62"/>
    <w:rsid w:val="00EF3ADE"/>
    <w:rsid w:val="00EF6763"/>
    <w:rsid w:val="00EF74E2"/>
    <w:rsid w:val="00F00B37"/>
    <w:rsid w:val="00F02A91"/>
    <w:rsid w:val="00F03432"/>
    <w:rsid w:val="00F04C64"/>
    <w:rsid w:val="00F15CB0"/>
    <w:rsid w:val="00F15CE4"/>
    <w:rsid w:val="00F16FE3"/>
    <w:rsid w:val="00F17C29"/>
    <w:rsid w:val="00F2130B"/>
    <w:rsid w:val="00F21D3E"/>
    <w:rsid w:val="00F21FC8"/>
    <w:rsid w:val="00F2303A"/>
    <w:rsid w:val="00F23C07"/>
    <w:rsid w:val="00F25AA0"/>
    <w:rsid w:val="00F2732F"/>
    <w:rsid w:val="00F322AE"/>
    <w:rsid w:val="00F33239"/>
    <w:rsid w:val="00F34253"/>
    <w:rsid w:val="00F4196A"/>
    <w:rsid w:val="00F444F3"/>
    <w:rsid w:val="00F60BDE"/>
    <w:rsid w:val="00F613C2"/>
    <w:rsid w:val="00F63420"/>
    <w:rsid w:val="00F71C84"/>
    <w:rsid w:val="00F76272"/>
    <w:rsid w:val="00F80322"/>
    <w:rsid w:val="00F80DEC"/>
    <w:rsid w:val="00F81570"/>
    <w:rsid w:val="00F8307F"/>
    <w:rsid w:val="00F83EDB"/>
    <w:rsid w:val="00F8591C"/>
    <w:rsid w:val="00F85EAF"/>
    <w:rsid w:val="00F9172F"/>
    <w:rsid w:val="00F934B5"/>
    <w:rsid w:val="00F9565B"/>
    <w:rsid w:val="00F96BD9"/>
    <w:rsid w:val="00F97BF4"/>
    <w:rsid w:val="00FA379C"/>
    <w:rsid w:val="00FA6FC7"/>
    <w:rsid w:val="00FA70E6"/>
    <w:rsid w:val="00FB03F6"/>
    <w:rsid w:val="00FB0A1C"/>
    <w:rsid w:val="00FB12A1"/>
    <w:rsid w:val="00FB64D2"/>
    <w:rsid w:val="00FB7EB4"/>
    <w:rsid w:val="00FC02C8"/>
    <w:rsid w:val="00FC0BEE"/>
    <w:rsid w:val="00FC5985"/>
    <w:rsid w:val="00FC614E"/>
    <w:rsid w:val="00FD105C"/>
    <w:rsid w:val="00FD4388"/>
    <w:rsid w:val="00FD51CE"/>
    <w:rsid w:val="00FD60DD"/>
    <w:rsid w:val="00FD68B3"/>
    <w:rsid w:val="00FD6D8D"/>
    <w:rsid w:val="00FE42B9"/>
    <w:rsid w:val="00FF1F37"/>
    <w:rsid w:val="00FF2296"/>
    <w:rsid w:val="00FF5AC1"/>
    <w:rsid w:val="00FF79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4746E"/>
  <w15:chartTrackingRefBased/>
  <w15:docId w15:val="{DE971C57-88DE-E14E-8DF6-FE7978FD4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157E9"/>
    <w:pPr>
      <w:keepNext/>
      <w:widowControl w:val="0"/>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outlineLvl w:val="0"/>
    </w:pPr>
    <w:rPr>
      <w:rFonts w:ascii="Times New Roman" w:eastAsia="Times New Roman" w:hAnsi="Times New Roman" w:cs="Times New Roman"/>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C30DD"/>
    <w:rPr>
      <w:i/>
      <w:iCs/>
    </w:rPr>
  </w:style>
  <w:style w:type="paragraph" w:styleId="ListParagraph">
    <w:name w:val="List Paragraph"/>
    <w:basedOn w:val="Normal"/>
    <w:uiPriority w:val="34"/>
    <w:qFormat/>
    <w:rsid w:val="00927E90"/>
    <w:pPr>
      <w:ind w:left="720"/>
      <w:contextualSpacing/>
    </w:pPr>
  </w:style>
  <w:style w:type="table" w:styleId="TableGrid">
    <w:name w:val="Table Grid"/>
    <w:basedOn w:val="TableNormal"/>
    <w:uiPriority w:val="39"/>
    <w:rsid w:val="00402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70A5C"/>
    <w:rPr>
      <w:sz w:val="16"/>
      <w:szCs w:val="16"/>
    </w:rPr>
  </w:style>
  <w:style w:type="paragraph" w:styleId="CommentText">
    <w:name w:val="annotation text"/>
    <w:basedOn w:val="Normal"/>
    <w:link w:val="CommentTextChar"/>
    <w:uiPriority w:val="99"/>
    <w:unhideWhenUsed/>
    <w:rsid w:val="00870A5C"/>
    <w:rPr>
      <w:sz w:val="20"/>
      <w:szCs w:val="20"/>
    </w:rPr>
  </w:style>
  <w:style w:type="character" w:customStyle="1" w:styleId="CommentTextChar">
    <w:name w:val="Comment Text Char"/>
    <w:basedOn w:val="DefaultParagraphFont"/>
    <w:link w:val="CommentText"/>
    <w:uiPriority w:val="99"/>
    <w:rsid w:val="00870A5C"/>
    <w:rPr>
      <w:sz w:val="20"/>
      <w:szCs w:val="20"/>
    </w:rPr>
  </w:style>
  <w:style w:type="paragraph" w:styleId="CommentSubject">
    <w:name w:val="annotation subject"/>
    <w:basedOn w:val="CommentText"/>
    <w:next w:val="CommentText"/>
    <w:link w:val="CommentSubjectChar"/>
    <w:uiPriority w:val="99"/>
    <w:semiHidden/>
    <w:unhideWhenUsed/>
    <w:rsid w:val="00870A5C"/>
    <w:rPr>
      <w:b/>
      <w:bCs/>
    </w:rPr>
  </w:style>
  <w:style w:type="character" w:customStyle="1" w:styleId="CommentSubjectChar">
    <w:name w:val="Comment Subject Char"/>
    <w:basedOn w:val="CommentTextChar"/>
    <w:link w:val="CommentSubject"/>
    <w:uiPriority w:val="99"/>
    <w:semiHidden/>
    <w:rsid w:val="00870A5C"/>
    <w:rPr>
      <w:b/>
      <w:bCs/>
      <w:sz w:val="20"/>
      <w:szCs w:val="20"/>
    </w:rPr>
  </w:style>
  <w:style w:type="paragraph" w:styleId="Footer">
    <w:name w:val="footer"/>
    <w:basedOn w:val="Normal"/>
    <w:link w:val="FooterChar"/>
    <w:uiPriority w:val="99"/>
    <w:rsid w:val="0093129B"/>
    <w:pPr>
      <w:widowControl w:val="0"/>
      <w:tabs>
        <w:tab w:val="center" w:pos="4320"/>
        <w:tab w:val="right" w:pos="8640"/>
      </w:tabs>
      <w:autoSpaceDE w:val="0"/>
      <w:autoSpaceDN w:val="0"/>
      <w:adjustRightInd w:val="0"/>
    </w:pPr>
    <w:rPr>
      <w:rFonts w:ascii="Times New Roman" w:eastAsia="Times New Roman" w:hAnsi="Times New Roman" w:cs="Times New Roman"/>
      <w:sz w:val="20"/>
      <w:lang w:val="en-US"/>
    </w:rPr>
  </w:style>
  <w:style w:type="character" w:customStyle="1" w:styleId="FooterChar">
    <w:name w:val="Footer Char"/>
    <w:basedOn w:val="DefaultParagraphFont"/>
    <w:link w:val="Footer"/>
    <w:uiPriority w:val="99"/>
    <w:rsid w:val="0093129B"/>
    <w:rPr>
      <w:rFonts w:ascii="Times New Roman" w:eastAsia="Times New Roman" w:hAnsi="Times New Roman" w:cs="Times New Roman"/>
      <w:sz w:val="20"/>
      <w:lang w:val="en-US"/>
    </w:rPr>
  </w:style>
  <w:style w:type="paragraph" w:customStyle="1" w:styleId="DocID">
    <w:name w:val="DocID"/>
    <w:basedOn w:val="Normal"/>
    <w:rsid w:val="0093129B"/>
    <w:pPr>
      <w:widowControl w:val="0"/>
      <w:autoSpaceDE w:val="0"/>
      <w:autoSpaceDN w:val="0"/>
      <w:adjustRightInd w:val="0"/>
      <w:jc w:val="center"/>
    </w:pPr>
    <w:rPr>
      <w:rFonts w:ascii="Palatino Linotype" w:eastAsia="Times New Roman" w:hAnsi="Palatino Linotype" w:cs="Times New Roman"/>
      <w:color w:val="0C0C0C"/>
      <w:sz w:val="20"/>
      <w:lang w:val="en-US"/>
    </w:rPr>
  </w:style>
  <w:style w:type="paragraph" w:styleId="Revision">
    <w:name w:val="Revision"/>
    <w:hidden/>
    <w:uiPriority w:val="99"/>
    <w:semiHidden/>
    <w:rsid w:val="004F442D"/>
  </w:style>
  <w:style w:type="paragraph" w:styleId="BodyTextIndent3">
    <w:name w:val="Body Text Indent 3"/>
    <w:basedOn w:val="Normal"/>
    <w:link w:val="BodyTextIndent3Char"/>
    <w:rsid w:val="00491337"/>
    <w:pPr>
      <w:widowControl w:val="0"/>
      <w:tabs>
        <w:tab w:val="left" w:pos="-1080"/>
        <w:tab w:val="left" w:pos="-720"/>
        <w:tab w:val="left" w:pos="720"/>
        <w:tab w:val="left" w:pos="144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hanging="720"/>
      <w:jc w:val="both"/>
    </w:pPr>
    <w:rPr>
      <w:rFonts w:ascii="Times New Roman" w:eastAsia="Times New Roman" w:hAnsi="Times New Roman" w:cs="Times New Roman"/>
      <w:lang w:val="en-US"/>
    </w:rPr>
  </w:style>
  <w:style w:type="character" w:customStyle="1" w:styleId="BodyTextIndent3Char">
    <w:name w:val="Body Text Indent 3 Char"/>
    <w:basedOn w:val="DefaultParagraphFont"/>
    <w:link w:val="BodyTextIndent3"/>
    <w:rsid w:val="00491337"/>
    <w:rPr>
      <w:rFonts w:ascii="Times New Roman" w:eastAsia="Times New Roman" w:hAnsi="Times New Roman" w:cs="Times New Roman"/>
      <w:lang w:val="en-US"/>
    </w:rPr>
  </w:style>
  <w:style w:type="paragraph" w:styleId="Header">
    <w:name w:val="header"/>
    <w:basedOn w:val="Normal"/>
    <w:link w:val="HeaderChar"/>
    <w:uiPriority w:val="99"/>
    <w:unhideWhenUsed/>
    <w:rsid w:val="00136DE9"/>
    <w:pPr>
      <w:tabs>
        <w:tab w:val="center" w:pos="4680"/>
        <w:tab w:val="right" w:pos="9360"/>
      </w:tabs>
    </w:pPr>
  </w:style>
  <w:style w:type="character" w:customStyle="1" w:styleId="HeaderChar">
    <w:name w:val="Header Char"/>
    <w:basedOn w:val="DefaultParagraphFont"/>
    <w:link w:val="Header"/>
    <w:uiPriority w:val="99"/>
    <w:rsid w:val="00136DE9"/>
  </w:style>
  <w:style w:type="paragraph" w:styleId="NoSpacing">
    <w:name w:val="No Spacing"/>
    <w:uiPriority w:val="1"/>
    <w:qFormat/>
    <w:rsid w:val="00D85093"/>
  </w:style>
  <w:style w:type="character" w:customStyle="1" w:styleId="Heading1Char">
    <w:name w:val="Heading 1 Char"/>
    <w:basedOn w:val="DefaultParagraphFont"/>
    <w:link w:val="Heading1"/>
    <w:rsid w:val="00E157E9"/>
    <w:rPr>
      <w:rFonts w:ascii="Times New Roman" w:eastAsia="Times New Roman" w:hAnsi="Times New Roman" w:cs="Times New Roman"/>
      <w:sz w:val="22"/>
      <w:lang w:val="en-US"/>
    </w:rPr>
  </w:style>
  <w:style w:type="paragraph" w:styleId="BalloonText">
    <w:name w:val="Balloon Text"/>
    <w:basedOn w:val="Normal"/>
    <w:link w:val="BalloonTextChar"/>
    <w:uiPriority w:val="99"/>
    <w:semiHidden/>
    <w:unhideWhenUsed/>
    <w:rsid w:val="00C33D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D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61480">
      <w:bodyDiv w:val="1"/>
      <w:marLeft w:val="0"/>
      <w:marRight w:val="0"/>
      <w:marTop w:val="0"/>
      <w:marBottom w:val="0"/>
      <w:divBdr>
        <w:top w:val="none" w:sz="0" w:space="0" w:color="auto"/>
        <w:left w:val="none" w:sz="0" w:space="0" w:color="auto"/>
        <w:bottom w:val="none" w:sz="0" w:space="0" w:color="auto"/>
        <w:right w:val="none" w:sz="0" w:space="0" w:color="auto"/>
      </w:divBdr>
    </w:div>
    <w:div w:id="377974635">
      <w:bodyDiv w:val="1"/>
      <w:marLeft w:val="0"/>
      <w:marRight w:val="0"/>
      <w:marTop w:val="0"/>
      <w:marBottom w:val="0"/>
      <w:divBdr>
        <w:top w:val="none" w:sz="0" w:space="0" w:color="auto"/>
        <w:left w:val="none" w:sz="0" w:space="0" w:color="auto"/>
        <w:bottom w:val="none" w:sz="0" w:space="0" w:color="auto"/>
        <w:right w:val="none" w:sz="0" w:space="0" w:color="auto"/>
      </w:divBdr>
    </w:div>
    <w:div w:id="40908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C7672-246F-4BE2-BBC9-108120467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3915</Words>
  <Characters>22318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Ricky A. Rouphine</cp:lastModifiedBy>
  <cp:revision>2</cp:revision>
  <dcterms:created xsi:type="dcterms:W3CDTF">2023-04-26T13:38:00Z</dcterms:created>
  <dcterms:modified xsi:type="dcterms:W3CDTF">2023-04-26T13:38:00Z</dcterms:modified>
</cp:coreProperties>
</file>